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8584" w14:textId="77777777" w:rsidR="00F71DDE" w:rsidRPr="007A12F3" w:rsidRDefault="00F71DDE" w:rsidP="00D36A94">
      <w:pPr>
        <w:spacing w:after="0" w:line="240" w:lineRule="auto"/>
        <w:textAlignment w:val="baseline"/>
        <w:rPr>
          <w:rFonts w:ascii="Georgia" w:eastAsia="Times New Roman" w:hAnsi="Georgia" w:cs="Segoe UI"/>
          <w:color w:val="111111"/>
        </w:rPr>
        <w:sectPr w:rsidR="00F71DDE" w:rsidRPr="007A12F3" w:rsidSect="00F71DDE">
          <w:headerReference w:type="default" r:id="rId10"/>
          <w:footerReference w:type="default" r:id="rId11"/>
          <w:pgSz w:w="12240" w:h="15840"/>
          <w:pgMar w:top="1440" w:right="1440" w:bottom="1440" w:left="1440" w:header="720" w:footer="720" w:gutter="0"/>
          <w:cols w:space="720"/>
          <w:docGrid w:linePitch="360"/>
        </w:sectPr>
      </w:pPr>
    </w:p>
    <w:p w14:paraId="10D2F6DF" w14:textId="6EE9D259" w:rsidR="00F71DDE" w:rsidRPr="007A12F3" w:rsidRDefault="00F71DDE" w:rsidP="00D36A94">
      <w:pPr>
        <w:spacing w:after="0" w:line="480" w:lineRule="auto"/>
        <w:jc w:val="center"/>
        <w:textAlignment w:val="baseline"/>
        <w:rPr>
          <w:rFonts w:ascii="Georgia" w:eastAsia="Times New Roman" w:hAnsi="Georgia" w:cs="Times New Roman"/>
          <w:color w:val="111111"/>
        </w:rPr>
      </w:pPr>
      <w:r>
        <w:rPr>
          <w:noProof/>
        </w:rPr>
        <mc:AlternateContent>
          <mc:Choice Requires="wps">
            <w:drawing>
              <wp:inline distT="0" distB="0" distL="0" distR="0" wp14:anchorId="7D69ADDC" wp14:editId="5A3FBA7F">
                <wp:extent cx="6365875" cy="743585"/>
                <wp:effectExtent l="0" t="0" r="15875" b="18415"/>
                <wp:docPr id="318475296" name="Rectangle 1"/>
                <wp:cNvGraphicFramePr/>
                <a:graphic xmlns:a="http://schemas.openxmlformats.org/drawingml/2006/main">
                  <a:graphicData uri="http://schemas.microsoft.com/office/word/2010/wordprocessingShape">
                    <wps:wsp>
                      <wps:cNvSpPr/>
                      <wps:spPr>
                        <a:xfrm>
                          <a:off x="0" y="0"/>
                          <a:ext cx="6365875" cy="743585"/>
                        </a:xfrm>
                        <a:prstGeom prst="rect">
                          <a:avLst/>
                        </a:prstGeom>
                        <a:solidFill>
                          <a:schemeClr val="accent5">
                            <a:lumMod val="20000"/>
                            <a:lumOff val="80000"/>
                          </a:schemeClr>
                        </a:solidFill>
                        <a:ln>
                          <a:solidFill>
                            <a:schemeClr val="accent5">
                              <a:lumMod val="75000"/>
                            </a:schemeClr>
                          </a:solidFill>
                        </a:ln>
                      </wps:spPr>
                      <wps:txbx>
                        <w:txbxContent>
                          <w:p w14:paraId="679383E7" w14:textId="77777777" w:rsidR="00F71DDE" w:rsidRDefault="00F71DDE" w:rsidP="00F71DDE">
                            <w:pPr>
                              <w:spacing w:line="276" w:lineRule="auto"/>
                              <w:rPr>
                                <w:rFonts w:ascii="Georgia" w:hAnsi="Georgia"/>
                                <w:color w:val="000000"/>
                              </w:rPr>
                            </w:pPr>
                            <w:r>
                              <w:rPr>
                                <w:rFonts w:ascii="Georgia" w:hAnsi="Georgia"/>
                                <w:color w:val="000000"/>
                              </w:rPr>
                              <w:t xml:space="preserve">Page numbers begin on the first page. They do not contain the author's last name or any other information. </w:t>
                            </w:r>
                          </w:p>
                        </w:txbxContent>
                      </wps:txbx>
                      <wps:bodyPr anchor="t"/>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1" style="width:501.25pt;height:58.55pt;visibility:visible;mso-wrap-style:square;mso-left-percent:-10001;mso-top-percent:-10001;mso-position-horizontal:absolute;mso-position-horizontal-relative:char;mso-position-vertical:absolute;mso-position-vertical-relative:line;mso-left-percent:-10001;mso-top-percent:-10001;v-text-anchor:top" o:spid="_x0000_s1029" fillcolor="#f2ceed [664]" strokecolor="#77206d [2408]" w14:anchorId="7D69A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">
                <v:textbox>
                  <w:txbxContent>
                    <w:p w:rsidR="00F71DDE" w:rsidP="00F71DDE" w:rsidRDefault="00F71DDE" w14:paraId="679383E7" w14:textId="77777777">
                      <w:pPr>
                        <w:spacing w:line="276" w:lineRule="auto"/>
                        <w:rPr>
                          <w:rFonts w:ascii="Georgia" w:hAnsi="Georgia"/>
                          <w:color w:val="000000"/>
                        </w:rPr>
                      </w:pPr>
                      <w:r>
                        <w:rPr>
                          <w:rFonts w:ascii="Georgia" w:hAnsi="Georgia"/>
                          <w:color w:val="000000"/>
                        </w:rPr>
                        <w:t xml:space="preserve">Page numbers begin on the first page. They do not contain the author's last name or any other information. </w:t>
                      </w:r>
                    </w:p>
                  </w:txbxContent>
                </v:textbox>
                <w10:anchorlock/>
              </v:rect>
            </w:pict>
          </mc:Fallback>
        </mc:AlternateContent>
      </w:r>
    </w:p>
    <w:p w14:paraId="08557419" w14:textId="77777777" w:rsidR="00F71DDE" w:rsidRPr="007A12F3" w:rsidRDefault="00F71DDE" w:rsidP="00F71DDE">
      <w:pPr>
        <w:spacing w:after="0" w:line="480" w:lineRule="auto"/>
        <w:jc w:val="center"/>
        <w:textAlignment w:val="baseline"/>
        <w:rPr>
          <w:rFonts w:ascii="Georgia" w:eastAsia="Times New Roman" w:hAnsi="Georgia" w:cs="Times New Roman"/>
          <w:color w:val="111111"/>
        </w:rPr>
      </w:pPr>
    </w:p>
    <w:p w14:paraId="5153A791" w14:textId="77777777" w:rsidR="00F71DDE" w:rsidRPr="007A12F3" w:rsidRDefault="00F71DDE" w:rsidP="00F71DDE">
      <w:pPr>
        <w:spacing w:after="0" w:line="480" w:lineRule="auto"/>
        <w:jc w:val="center"/>
        <w:textAlignment w:val="baseline"/>
        <w:rPr>
          <w:rFonts w:ascii="Georgia" w:eastAsia="Times New Roman" w:hAnsi="Georgia" w:cs="Times New Roman"/>
          <w:color w:val="111111"/>
        </w:rPr>
      </w:pPr>
    </w:p>
    <w:p w14:paraId="11504044" w14:textId="77777777" w:rsidR="00F71DDE" w:rsidRPr="007A12F3" w:rsidRDefault="00F71DDE" w:rsidP="00F71DDE">
      <w:pPr>
        <w:spacing w:after="0" w:line="480" w:lineRule="auto"/>
        <w:jc w:val="center"/>
        <w:textAlignment w:val="baseline"/>
        <w:rPr>
          <w:rFonts w:ascii="Georgia" w:eastAsia="Times New Roman" w:hAnsi="Georgia" w:cs="Times New Roman"/>
          <w:color w:val="111111"/>
        </w:rPr>
      </w:pPr>
    </w:p>
    <w:p w14:paraId="4EBE3B55" w14:textId="77777777" w:rsidR="00F71DDE" w:rsidRPr="007A12F3" w:rsidRDefault="00F71DDE" w:rsidP="00F71DDE">
      <w:pPr>
        <w:spacing w:after="0" w:line="480" w:lineRule="auto"/>
        <w:jc w:val="center"/>
        <w:textAlignment w:val="baseline"/>
        <w:rPr>
          <w:rFonts w:ascii="Times New Roman" w:eastAsia="Times New Roman" w:hAnsi="Times New Roman" w:cs="Times New Roman"/>
          <w:color w:val="111111"/>
        </w:rPr>
      </w:pPr>
      <w:r>
        <w:rPr>
          <w:noProof/>
        </w:rPr>
        <mc:AlternateContent>
          <mc:Choice Requires="wps">
            <w:drawing>
              <wp:inline distT="0" distB="0" distL="0" distR="0" wp14:anchorId="59E2716D" wp14:editId="5F2653E3">
                <wp:extent cx="4057650" cy="651511"/>
                <wp:effectExtent l="0" t="0" r="19050" b="15240"/>
                <wp:docPr id="1147647351" name="Rectangle 1"/>
                <wp:cNvGraphicFramePr/>
                <a:graphic xmlns:a="http://schemas.openxmlformats.org/drawingml/2006/main">
                  <a:graphicData uri="http://schemas.microsoft.com/office/word/2010/wordprocessingShape">
                    <wps:wsp>
                      <wps:cNvSpPr/>
                      <wps:spPr>
                        <a:xfrm>
                          <a:off x="0" y="0"/>
                          <a:ext cx="4057650" cy="651511"/>
                        </a:xfrm>
                        <a:prstGeom prst="rect">
                          <a:avLst/>
                        </a:prstGeom>
                        <a:solidFill>
                          <a:schemeClr val="accent5">
                            <a:lumMod val="20000"/>
                            <a:lumOff val="80000"/>
                          </a:schemeClr>
                        </a:solidFill>
                        <a:ln>
                          <a:solidFill>
                            <a:schemeClr val="accent5">
                              <a:lumMod val="75000"/>
                            </a:schemeClr>
                          </a:solidFill>
                        </a:ln>
                      </wps:spPr>
                      <wps:txbx>
                        <w:txbxContent>
                          <w:p w14:paraId="018378A8" w14:textId="77777777" w:rsidR="00F71DDE" w:rsidRDefault="00F71DDE" w:rsidP="00F71DDE">
                            <w:pPr>
                              <w:spacing w:line="276" w:lineRule="auto"/>
                              <w:rPr>
                                <w:rFonts w:ascii="Georgia" w:hAnsi="Georgia"/>
                                <w:color w:val="000000"/>
                              </w:rPr>
                            </w:pPr>
                            <w:r>
                              <w:rPr>
                                <w:rFonts w:ascii="Georgia" w:hAnsi="Georgia"/>
                                <w:color w:val="000000"/>
                              </w:rPr>
                              <w:t xml:space="preserve">The paper's title should be centered, bolded, and located three or four lines below the top margin of the page. </w:t>
                            </w:r>
                          </w:p>
                        </w:txbxContent>
                      </wps:txbx>
                      <wps:bodyPr anchor="t"/>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_x0000_s1030" style="width:319.5pt;height:51.3pt;visibility:visible;mso-wrap-style:square;mso-left-percent:-10001;mso-top-percent:-10001;mso-position-horizontal:absolute;mso-position-horizontal-relative:char;mso-position-vertical:absolute;mso-position-vertical-relative:line;mso-left-percent:-10001;mso-top-percent:-10001;v-text-anchor:top" fillcolor="#f2ceed [664]" strokecolor="#77206d [2408]" w14:anchorId="59E27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">
                <v:textbox>
                  <w:txbxContent>
                    <w:p w:rsidR="00F71DDE" w:rsidP="00F71DDE" w:rsidRDefault="00F71DDE" w14:paraId="018378A8" w14:textId="77777777">
                      <w:pPr>
                        <w:spacing w:line="276" w:lineRule="auto"/>
                        <w:rPr>
                          <w:rFonts w:ascii="Georgia" w:hAnsi="Georgia"/>
                          <w:color w:val="000000"/>
                        </w:rPr>
                      </w:pPr>
                      <w:r>
                        <w:rPr>
                          <w:rFonts w:ascii="Georgia" w:hAnsi="Georgia"/>
                          <w:color w:val="000000"/>
                        </w:rPr>
                        <w:t xml:space="preserve">The paper's title should be centered, bolded, and located three or four lines below the top margin of the page. </w:t>
                      </w:r>
                    </w:p>
                  </w:txbxContent>
                </v:textbox>
                <w10:anchorlock/>
              </v:rect>
            </w:pict>
          </mc:Fallback>
        </mc:AlternateContent>
      </w:r>
    </w:p>
    <w:p w14:paraId="72F7026B"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rPr>
      </w:pPr>
      <w:r w:rsidRPr="785AF342">
        <w:rPr>
          <w:rFonts w:ascii="Times New Roman" w:eastAsia="Times New Roman" w:hAnsi="Times New Roman" w:cs="Times New Roman"/>
          <w:b/>
          <w:bCs/>
          <w:color w:val="111111"/>
        </w:rPr>
        <w:t>Building a Literacy Program at a Local School </w:t>
      </w:r>
    </w:p>
    <w:p w14:paraId="0924BB36" w14:textId="77777777" w:rsidR="00F71DDE" w:rsidRPr="007A12F3" w:rsidRDefault="00F71DDE" w:rsidP="00F71DDE">
      <w:pPr>
        <w:spacing w:after="0" w:line="480" w:lineRule="auto"/>
        <w:jc w:val="center"/>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Jill Johnson </w:t>
      </w:r>
    </w:p>
    <w:p w14:paraId="612EAF4D" w14:textId="77777777" w:rsidR="00F71DDE" w:rsidRPr="007A12F3" w:rsidRDefault="00F71DDE" w:rsidP="00F71DDE">
      <w:pPr>
        <w:spacing w:after="0" w:line="480" w:lineRule="auto"/>
        <w:jc w:val="center"/>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Department of English, St. Louis Community College </w:t>
      </w:r>
    </w:p>
    <w:p w14:paraId="57080F03" w14:textId="77777777" w:rsidR="00F71DDE" w:rsidRPr="007A12F3" w:rsidRDefault="00F71DDE" w:rsidP="00F71DDE">
      <w:pPr>
        <w:spacing w:after="0" w:line="480" w:lineRule="auto"/>
        <w:jc w:val="center"/>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ENG 102: English Composition II </w:t>
      </w:r>
    </w:p>
    <w:p w14:paraId="6B34D176" w14:textId="77777777" w:rsidR="00F71DDE" w:rsidRPr="007A12F3" w:rsidRDefault="00F71DDE" w:rsidP="00F71DDE">
      <w:pPr>
        <w:spacing w:after="0" w:line="480" w:lineRule="auto"/>
        <w:jc w:val="center"/>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Dr. Bob Harris </w:t>
      </w:r>
    </w:p>
    <w:p w14:paraId="645480DE" w14:textId="77777777" w:rsidR="00F71DDE" w:rsidRPr="007A12F3" w:rsidRDefault="00F71DDE" w:rsidP="00F71DDE">
      <w:pPr>
        <w:spacing w:after="0" w:line="480" w:lineRule="auto"/>
        <w:jc w:val="center"/>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May 1, 2020 </w:t>
      </w:r>
    </w:p>
    <w:p w14:paraId="18E0BF29" w14:textId="77777777" w:rsidR="00F71DDE" w:rsidRPr="007A12F3" w:rsidRDefault="00F71DDE" w:rsidP="00F71DDE">
      <w:pPr>
        <w:spacing w:after="0" w:line="480" w:lineRule="auto"/>
        <w:jc w:val="center"/>
        <w:textAlignment w:val="baseline"/>
      </w:pPr>
      <w:r>
        <w:rPr>
          <w:noProof/>
        </w:rPr>
        <mc:AlternateContent>
          <mc:Choice Requires="wps">
            <w:drawing>
              <wp:inline distT="0" distB="0" distL="0" distR="0" wp14:anchorId="5C6D1DE1" wp14:editId="61202896">
                <wp:extent cx="3724275" cy="1724025"/>
                <wp:effectExtent l="0" t="0" r="28575" b="28575"/>
                <wp:docPr id="390847177" name="Rectangle 1"/>
                <wp:cNvGraphicFramePr/>
                <a:graphic xmlns:a="http://schemas.openxmlformats.org/drawingml/2006/main">
                  <a:graphicData uri="http://schemas.microsoft.com/office/word/2010/wordprocessingShape">
                    <wps:wsp>
                      <wps:cNvSpPr/>
                      <wps:spPr>
                        <a:xfrm>
                          <a:off x="0" y="0"/>
                          <a:ext cx="3724275" cy="1724025"/>
                        </a:xfrm>
                        <a:prstGeom prst="rect">
                          <a:avLst/>
                        </a:prstGeom>
                        <a:solidFill>
                          <a:schemeClr val="accent5">
                            <a:lumMod val="20000"/>
                            <a:lumOff val="80000"/>
                          </a:schemeClr>
                        </a:solidFill>
                        <a:ln>
                          <a:solidFill>
                            <a:schemeClr val="accent5">
                              <a:lumMod val="75000"/>
                            </a:schemeClr>
                          </a:solidFill>
                        </a:ln>
                      </wps:spPr>
                      <wps:txbx>
                        <w:txbxContent>
                          <w:p w14:paraId="5FE839E8" w14:textId="77777777" w:rsidR="00F71DDE" w:rsidRDefault="00F71DDE" w:rsidP="00F71DDE">
                            <w:pPr>
                              <w:spacing w:line="276" w:lineRule="auto"/>
                              <w:rPr>
                                <w:rFonts w:ascii="Georgia" w:hAnsi="Georgia"/>
                                <w:color w:val="000000"/>
                              </w:rPr>
                            </w:pPr>
                            <w:r>
                              <w:rPr>
                                <w:rFonts w:ascii="Georgia" w:hAnsi="Georgia"/>
                                <w:color w:val="000000"/>
                              </w:rPr>
                              <w:t>First line: your name</w:t>
                            </w:r>
                          </w:p>
                          <w:p w14:paraId="6B025926" w14:textId="77777777" w:rsidR="00F71DDE" w:rsidRDefault="00F71DDE" w:rsidP="00F71DDE">
                            <w:pPr>
                              <w:spacing w:line="276" w:lineRule="auto"/>
                              <w:rPr>
                                <w:rFonts w:ascii="Georgia" w:hAnsi="Georgia"/>
                                <w:color w:val="000000"/>
                              </w:rPr>
                            </w:pPr>
                            <w:r>
                              <w:rPr>
                                <w:rFonts w:ascii="Georgia" w:hAnsi="Georgia"/>
                                <w:color w:val="000000"/>
                              </w:rPr>
                              <w:t>Second line: department and school</w:t>
                            </w:r>
                          </w:p>
                          <w:p w14:paraId="5423037C" w14:textId="77777777" w:rsidR="00F71DDE" w:rsidRDefault="00F71DDE" w:rsidP="00F71DDE">
                            <w:pPr>
                              <w:spacing w:line="276" w:lineRule="auto"/>
                              <w:rPr>
                                <w:rFonts w:ascii="Georgia" w:hAnsi="Georgia"/>
                                <w:color w:val="000000"/>
                              </w:rPr>
                            </w:pPr>
                            <w:r>
                              <w:rPr>
                                <w:rFonts w:ascii="Georgia" w:hAnsi="Georgia"/>
                                <w:color w:val="000000"/>
                              </w:rPr>
                              <w:t>Third line: course name</w:t>
                            </w:r>
                          </w:p>
                          <w:p w14:paraId="5E498F7A" w14:textId="77777777" w:rsidR="00F71DDE" w:rsidRDefault="00F71DDE" w:rsidP="00F71DDE">
                            <w:pPr>
                              <w:spacing w:line="276" w:lineRule="auto"/>
                              <w:rPr>
                                <w:rFonts w:ascii="Georgia" w:hAnsi="Georgia"/>
                                <w:color w:val="000000"/>
                              </w:rPr>
                            </w:pPr>
                            <w:r>
                              <w:rPr>
                                <w:rFonts w:ascii="Georgia" w:hAnsi="Georgia"/>
                                <w:color w:val="000000"/>
                              </w:rPr>
                              <w:t>Fourth line: professor's name</w:t>
                            </w:r>
                          </w:p>
                          <w:p w14:paraId="47121695" w14:textId="77777777" w:rsidR="00F71DDE" w:rsidRDefault="00F71DDE" w:rsidP="00F71DDE">
                            <w:pPr>
                              <w:spacing w:line="276" w:lineRule="auto"/>
                              <w:rPr>
                                <w:rFonts w:ascii="Georgia" w:hAnsi="Georgia"/>
                                <w:color w:val="000000"/>
                              </w:rPr>
                            </w:pPr>
                            <w:r>
                              <w:rPr>
                                <w:rFonts w:ascii="Georgia" w:hAnsi="Georgia"/>
                                <w:color w:val="000000"/>
                              </w:rPr>
                              <w:t>Fifth line: assignment's due date</w:t>
                            </w:r>
                          </w:p>
                        </w:txbxContent>
                      </wps:txbx>
                      <wps:bodyPr anchor="t"/>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_x0000_s1031" style="width:293.25pt;height:135.75pt;visibility:visible;mso-wrap-style:square;mso-left-percent:-10001;mso-top-percent:-10001;mso-position-horizontal:absolute;mso-position-horizontal-relative:char;mso-position-vertical:absolute;mso-position-vertical-relative:line;mso-left-percent:-10001;mso-top-percent:-10001;v-text-anchor:top" fillcolor="#f2ceed [664]" strokecolor="#77206d [2408]" w14:anchorId="5C6D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">
                <v:textbox>
                  <w:txbxContent>
                    <w:p w:rsidR="00F71DDE" w:rsidP="00F71DDE" w:rsidRDefault="00F71DDE" w14:paraId="5FE839E8" w14:textId="77777777">
                      <w:pPr>
                        <w:spacing w:line="276" w:lineRule="auto"/>
                        <w:rPr>
                          <w:rFonts w:ascii="Georgia" w:hAnsi="Georgia"/>
                          <w:color w:val="000000"/>
                        </w:rPr>
                      </w:pPr>
                      <w:r>
                        <w:rPr>
                          <w:rFonts w:ascii="Georgia" w:hAnsi="Georgia"/>
                          <w:color w:val="000000"/>
                        </w:rPr>
                        <w:t>First line: your name</w:t>
                      </w:r>
                    </w:p>
                    <w:p w:rsidR="00F71DDE" w:rsidP="00F71DDE" w:rsidRDefault="00F71DDE" w14:paraId="6B025926" w14:textId="77777777">
                      <w:pPr>
                        <w:spacing w:line="276" w:lineRule="auto"/>
                        <w:rPr>
                          <w:rFonts w:ascii="Georgia" w:hAnsi="Georgia"/>
                          <w:color w:val="000000"/>
                        </w:rPr>
                      </w:pPr>
                      <w:r>
                        <w:rPr>
                          <w:rFonts w:ascii="Georgia" w:hAnsi="Georgia"/>
                          <w:color w:val="000000"/>
                        </w:rPr>
                        <w:t>Second line: department and school</w:t>
                      </w:r>
                    </w:p>
                    <w:p w:rsidR="00F71DDE" w:rsidP="00F71DDE" w:rsidRDefault="00F71DDE" w14:paraId="5423037C" w14:textId="77777777">
                      <w:pPr>
                        <w:spacing w:line="276" w:lineRule="auto"/>
                        <w:rPr>
                          <w:rFonts w:ascii="Georgia" w:hAnsi="Georgia"/>
                          <w:color w:val="000000"/>
                        </w:rPr>
                      </w:pPr>
                      <w:r>
                        <w:rPr>
                          <w:rFonts w:ascii="Georgia" w:hAnsi="Georgia"/>
                          <w:color w:val="000000"/>
                        </w:rPr>
                        <w:t>Third line: course name</w:t>
                      </w:r>
                    </w:p>
                    <w:p w:rsidR="00F71DDE" w:rsidP="00F71DDE" w:rsidRDefault="00F71DDE" w14:paraId="5E498F7A" w14:textId="77777777">
                      <w:pPr>
                        <w:spacing w:line="276" w:lineRule="auto"/>
                        <w:rPr>
                          <w:rFonts w:ascii="Georgia" w:hAnsi="Georgia"/>
                          <w:color w:val="000000"/>
                        </w:rPr>
                      </w:pPr>
                      <w:r>
                        <w:rPr>
                          <w:rFonts w:ascii="Georgia" w:hAnsi="Georgia"/>
                          <w:color w:val="000000"/>
                        </w:rPr>
                        <w:t>Fourth line: professor's name</w:t>
                      </w:r>
                    </w:p>
                    <w:p w:rsidR="00F71DDE" w:rsidP="00F71DDE" w:rsidRDefault="00F71DDE" w14:paraId="47121695" w14:textId="77777777">
                      <w:pPr>
                        <w:spacing w:line="276" w:lineRule="auto"/>
                        <w:rPr>
                          <w:rFonts w:ascii="Georgia" w:hAnsi="Georgia"/>
                          <w:color w:val="000000"/>
                        </w:rPr>
                      </w:pPr>
                      <w:r>
                        <w:rPr>
                          <w:rFonts w:ascii="Georgia" w:hAnsi="Georgia"/>
                          <w:color w:val="000000"/>
                        </w:rPr>
                        <w:t>Fifth line: assignment's due date</w:t>
                      </w:r>
                    </w:p>
                  </w:txbxContent>
                </v:textbox>
                <w10:anchorlock/>
              </v:rect>
            </w:pict>
          </mc:Fallback>
        </mc:AlternateContent>
      </w:r>
    </w:p>
    <w:p w14:paraId="01123AB3" w14:textId="77777777" w:rsidR="00F71DDE" w:rsidRPr="007A12F3" w:rsidRDefault="00F71DDE" w:rsidP="00F71DDE">
      <w:pPr>
        <w:spacing w:after="0" w:line="480" w:lineRule="auto"/>
        <w:jc w:val="center"/>
        <w:textAlignment w:val="baseline"/>
        <w:rPr>
          <w:rFonts w:ascii="Times New Roman" w:eastAsia="Times New Roman" w:hAnsi="Times New Roman" w:cs="Times New Roman"/>
          <w:color w:val="111111"/>
        </w:rPr>
      </w:pPr>
    </w:p>
    <w:p w14:paraId="33629E59" w14:textId="77777777" w:rsidR="00F71DDE" w:rsidRPr="007A12F3" w:rsidRDefault="00F71DDE" w:rsidP="00F71DDE">
      <w:pPr>
        <w:spacing w:after="0" w:line="480" w:lineRule="auto"/>
        <w:jc w:val="center"/>
        <w:textAlignment w:val="baseline"/>
        <w:rPr>
          <w:rFonts w:ascii="Times New Roman" w:eastAsia="Times New Roman" w:hAnsi="Times New Roman" w:cs="Times New Roman"/>
          <w:color w:val="111111"/>
        </w:rPr>
      </w:pPr>
    </w:p>
    <w:p w14:paraId="69619472" w14:textId="77777777" w:rsidR="00F71DDE" w:rsidRDefault="00F71DDE" w:rsidP="00F71DDE">
      <w:pPr>
        <w:rPr>
          <w:rFonts w:ascii="Times New Roman" w:eastAsia="Times New Roman" w:hAnsi="Times New Roman" w:cs="Times New Roman"/>
          <w:b/>
          <w:bCs/>
          <w:color w:val="111111"/>
        </w:rPr>
      </w:pPr>
      <w:r>
        <w:rPr>
          <w:rFonts w:ascii="Times New Roman" w:eastAsia="Times New Roman" w:hAnsi="Times New Roman" w:cs="Times New Roman"/>
          <w:b/>
          <w:bCs/>
          <w:color w:val="111111"/>
        </w:rPr>
        <w:br w:type="page"/>
      </w:r>
    </w:p>
    <w:p w14:paraId="5F88D621" w14:textId="77777777" w:rsidR="00F71DDE" w:rsidRPr="007A12F3" w:rsidRDefault="00F71DDE" w:rsidP="00F71DDE">
      <w:pPr>
        <w:spacing w:after="0" w:line="480" w:lineRule="auto"/>
        <w:jc w:val="center"/>
        <w:textAlignment w:val="baseline"/>
      </w:pPr>
      <w:r w:rsidRPr="2A445557">
        <w:rPr>
          <w:rFonts w:ascii="Times New Roman" w:eastAsia="Times New Roman" w:hAnsi="Times New Roman" w:cs="Times New Roman"/>
          <w:b/>
          <w:bCs/>
          <w:color w:val="111111"/>
        </w:rPr>
        <w:t>Abstract</w:t>
      </w:r>
    </w:p>
    <w:p w14:paraId="1F8BAA20"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color w:val="111111"/>
        </w:rPr>
      </w:pPr>
      <w:r>
        <w:rPr>
          <w:noProof/>
        </w:rPr>
        <mc:AlternateContent>
          <mc:Choice Requires="wps">
            <w:drawing>
              <wp:inline distT="0" distB="0" distL="0" distR="0" wp14:anchorId="29C1F941" wp14:editId="118408A2">
                <wp:extent cx="5067300" cy="567690"/>
                <wp:effectExtent l="0" t="0" r="19050" b="22860"/>
                <wp:docPr id="1262037502" name="Rectangle 1"/>
                <wp:cNvGraphicFramePr/>
                <a:graphic xmlns:a="http://schemas.openxmlformats.org/drawingml/2006/main">
                  <a:graphicData uri="http://schemas.microsoft.com/office/word/2010/wordprocessingShape">
                    <wps:wsp>
                      <wps:cNvSpPr/>
                      <wps:spPr>
                        <a:xfrm>
                          <a:off x="0" y="0"/>
                          <a:ext cx="5067300" cy="567690"/>
                        </a:xfrm>
                        <a:prstGeom prst="rect">
                          <a:avLst/>
                        </a:prstGeom>
                        <a:solidFill>
                          <a:schemeClr val="accent5">
                            <a:lumMod val="20000"/>
                            <a:lumOff val="80000"/>
                          </a:schemeClr>
                        </a:solidFill>
                        <a:ln>
                          <a:solidFill>
                            <a:schemeClr val="accent5">
                              <a:lumMod val="75000"/>
                            </a:schemeClr>
                          </a:solidFill>
                        </a:ln>
                      </wps:spPr>
                      <wps:txbx>
                        <w:txbxContent>
                          <w:p w14:paraId="42774AFD" w14:textId="77777777" w:rsidR="00F71DDE" w:rsidRDefault="00F71DDE" w:rsidP="00F71DDE">
                            <w:pPr>
                              <w:spacing w:line="276" w:lineRule="auto"/>
                              <w:rPr>
                                <w:rFonts w:ascii="Georgia" w:hAnsi="Georgia"/>
                                <w:color w:val="000000"/>
                              </w:rPr>
                            </w:pPr>
                            <w:r>
                              <w:rPr>
                                <w:rFonts w:ascii="Georgia" w:hAnsi="Georgia"/>
                                <w:color w:val="000000"/>
                              </w:rPr>
                              <w:t xml:space="preserve">The abstract is a summary of the essay. Some instructors do not require an abstract. </w:t>
                            </w:r>
                          </w:p>
                        </w:txbxContent>
                      </wps:txbx>
                      <wps:bodyPr anchor="t"/>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_x0000_s1032" style="width:399pt;height:44.7pt;visibility:visible;mso-wrap-style:square;mso-left-percent:-10001;mso-top-percent:-10001;mso-position-horizontal:absolute;mso-position-horizontal-relative:char;mso-position-vertical:absolute;mso-position-vertical-relative:line;mso-left-percent:-10001;mso-top-percent:-10001;v-text-anchor:top" fillcolor="#f2ceed [664]" strokecolor="#77206d [2408]" w14:anchorId="29C1F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">
                <v:textbox>
                  <w:txbxContent>
                    <w:p w:rsidR="00F71DDE" w:rsidP="00F71DDE" w:rsidRDefault="00F71DDE" w14:paraId="42774AFD" w14:textId="77777777">
                      <w:pPr>
                        <w:spacing w:line="276" w:lineRule="auto"/>
                        <w:rPr>
                          <w:rFonts w:ascii="Georgia" w:hAnsi="Georgia"/>
                          <w:color w:val="000000"/>
                        </w:rPr>
                      </w:pPr>
                      <w:r>
                        <w:rPr>
                          <w:rFonts w:ascii="Georgia" w:hAnsi="Georgia"/>
                          <w:color w:val="000000"/>
                        </w:rPr>
                        <w:t xml:space="preserve">The abstract is a summary of the essay. Some instructors do not require an abstract. </w:t>
                      </w:r>
                    </w:p>
                  </w:txbxContent>
                </v:textbox>
                <w10:anchorlock/>
              </v:rect>
            </w:pict>
          </mc:Fallback>
        </mc:AlternateContent>
      </w:r>
    </w:p>
    <w:p w14:paraId="4C0A43F3" w14:textId="77777777" w:rsidR="00F71DDE" w:rsidRPr="007A12F3" w:rsidRDefault="00F71DDE" w:rsidP="00F71DDE">
      <w:pPr>
        <w:spacing w:after="0" w:line="480" w:lineRule="auto"/>
        <w:textAlignment w:val="baseline"/>
      </w:pPr>
      <w:r w:rsidRPr="2A445557">
        <w:rPr>
          <w:rFonts w:ascii="Times New Roman" w:eastAsia="Times New Roman" w:hAnsi="Times New Roman" w:cs="Times New Roman"/>
          <w:color w:val="111111"/>
        </w:rPr>
        <w:t xml:space="preserve">Literacy is an essential skill in society today. Literacy involves building critical thinking skills, understanding the evidence in a text, and asking questions. At one St. Louis school, Lafayette Preparatory Academy (LPA), the students have varied literacy abilities. This school needs a more formalized literacy program. This essay focuses on thinking about how to authentically understand the literacy needs of this community and how to build a literacy program at this school. </w:t>
      </w:r>
    </w:p>
    <w:p w14:paraId="40DD8F34" w14:textId="77777777" w:rsidR="00F71DDE" w:rsidRPr="007A12F3" w:rsidRDefault="00F71DDE" w:rsidP="00F71DDE">
      <w:pPr>
        <w:spacing w:after="0" w:line="480" w:lineRule="auto"/>
        <w:ind w:firstLine="720"/>
        <w:textAlignment w:val="baseline"/>
      </w:pPr>
      <w:r w:rsidRPr="2A445557">
        <w:rPr>
          <w:rFonts w:ascii="Times New Roman" w:eastAsia="Times New Roman" w:hAnsi="Times New Roman" w:cs="Times New Roman"/>
          <w:i/>
          <w:iCs/>
          <w:color w:val="111111"/>
        </w:rPr>
        <w:t>Keywords</w:t>
      </w:r>
      <w:r w:rsidRPr="2A445557">
        <w:rPr>
          <w:rFonts w:ascii="Times New Roman" w:eastAsia="Times New Roman" w:hAnsi="Times New Roman" w:cs="Times New Roman"/>
          <w:color w:val="111111"/>
        </w:rPr>
        <w:t>: literacy, authenticity, critical thinking</w:t>
      </w:r>
    </w:p>
    <w:p w14:paraId="57332F4D" w14:textId="77777777" w:rsidR="005316B9" w:rsidRDefault="005316B9">
      <w:pPr>
        <w:rPr>
          <w:rFonts w:ascii="Times New Roman" w:eastAsia="Times New Roman" w:hAnsi="Times New Roman" w:cs="Times New Roman"/>
          <w:color w:val="111111"/>
        </w:rPr>
      </w:pPr>
      <w:r>
        <w:rPr>
          <w:rFonts w:ascii="Times New Roman" w:eastAsia="Times New Roman" w:hAnsi="Times New Roman" w:cs="Times New Roman"/>
          <w:color w:val="111111"/>
        </w:rPr>
        <w:br w:type="page"/>
      </w:r>
    </w:p>
    <w:p w14:paraId="068E8F5F" w14:textId="54763DF1" w:rsidR="00F71DDE" w:rsidRDefault="00F71DDE" w:rsidP="00F71DDE">
      <w:pPr>
        <w:spacing w:after="0" w:line="480" w:lineRule="auto"/>
        <w:jc w:val="center"/>
        <w:rPr>
          <w:rFonts w:ascii="Times New Roman" w:eastAsia="Times New Roman" w:hAnsi="Times New Roman" w:cs="Times New Roman"/>
          <w:b/>
          <w:bCs/>
        </w:rPr>
      </w:pPr>
      <w:r w:rsidRPr="785AF342">
        <w:rPr>
          <w:rFonts w:ascii="Times New Roman" w:eastAsia="Times New Roman" w:hAnsi="Times New Roman" w:cs="Times New Roman"/>
          <w:b/>
          <w:bCs/>
          <w:color w:val="111111"/>
        </w:rPr>
        <w:t>Building a Literacy Program at a Local School </w:t>
      </w:r>
    </w:p>
    <w:p w14:paraId="261ED37B" w14:textId="77777777" w:rsidR="00F71DDE" w:rsidRDefault="00F71DDE" w:rsidP="00F71DDE">
      <w:pPr>
        <w:spacing w:after="0" w:line="480" w:lineRule="auto"/>
        <w:jc w:val="center"/>
        <w:rPr>
          <w:rFonts w:ascii="Times New Roman" w:eastAsia="Times New Roman" w:hAnsi="Times New Roman" w:cs="Times New Roman"/>
          <w:b/>
          <w:bCs/>
          <w:color w:val="111111"/>
        </w:rPr>
      </w:pPr>
      <w:r>
        <w:rPr>
          <w:noProof/>
        </w:rPr>
        <mc:AlternateContent>
          <mc:Choice Requires="wps">
            <w:drawing>
              <wp:inline distT="0" distB="0" distL="0" distR="0" wp14:anchorId="114BF669" wp14:editId="2A38DF88">
                <wp:extent cx="4792981" cy="465455"/>
                <wp:effectExtent l="0" t="0" r="26670" b="10795"/>
                <wp:docPr id="964729029" name="Rectangle 1"/>
                <wp:cNvGraphicFramePr/>
                <a:graphic xmlns:a="http://schemas.openxmlformats.org/drawingml/2006/main">
                  <a:graphicData uri="http://schemas.microsoft.com/office/word/2010/wordprocessingShape">
                    <wps:wsp>
                      <wps:cNvSpPr/>
                      <wps:spPr>
                        <a:xfrm>
                          <a:off x="0" y="0"/>
                          <a:ext cx="4792981" cy="465455"/>
                        </a:xfrm>
                        <a:prstGeom prst="rect">
                          <a:avLst/>
                        </a:prstGeom>
                        <a:solidFill>
                          <a:schemeClr val="accent5">
                            <a:lumMod val="20000"/>
                            <a:lumOff val="80000"/>
                          </a:schemeClr>
                        </a:solidFill>
                        <a:ln>
                          <a:solidFill>
                            <a:schemeClr val="accent5">
                              <a:lumMod val="75000"/>
                            </a:schemeClr>
                          </a:solidFill>
                        </a:ln>
                      </wps:spPr>
                      <wps:txbx>
                        <w:txbxContent>
                          <w:p w14:paraId="7C2B102E" w14:textId="77777777" w:rsidR="00F71DDE" w:rsidRDefault="00F71DDE" w:rsidP="00F71DDE">
                            <w:pPr>
                              <w:spacing w:line="276" w:lineRule="auto"/>
                              <w:rPr>
                                <w:rFonts w:ascii="Georgia" w:hAnsi="Georgia"/>
                                <w:color w:val="000000"/>
                              </w:rPr>
                            </w:pPr>
                            <w:r>
                              <w:rPr>
                                <w:rFonts w:ascii="Georgia" w:hAnsi="Georgia"/>
                                <w:color w:val="000000"/>
                              </w:rPr>
                              <w:t>The paper's title is bolded and centered above the first paragraph.</w:t>
                            </w:r>
                          </w:p>
                        </w:txbxContent>
                      </wps:txbx>
                      <wps:bodyPr anchor="t"/>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_x0000_s1033" style="width:377.4pt;height:36.65pt;visibility:visible;mso-wrap-style:square;mso-left-percent:-10001;mso-top-percent:-10001;mso-position-horizontal:absolute;mso-position-horizontal-relative:char;mso-position-vertical:absolute;mso-position-vertical-relative:line;mso-left-percent:-10001;mso-top-percent:-10001;v-text-anchor:top" fillcolor="#f2ceed [664]" strokecolor="#77206d [2408]" w14:anchorId="114BF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">
                <v:textbox>
                  <w:txbxContent>
                    <w:p w:rsidR="00F71DDE" w:rsidP="00F71DDE" w:rsidRDefault="00F71DDE" w14:paraId="7C2B102E" w14:textId="77777777">
                      <w:pPr>
                        <w:spacing w:line="276" w:lineRule="auto"/>
                        <w:rPr>
                          <w:rFonts w:ascii="Georgia" w:hAnsi="Georgia"/>
                          <w:color w:val="000000"/>
                        </w:rPr>
                      </w:pPr>
                      <w:r>
                        <w:rPr>
                          <w:rFonts w:ascii="Georgia" w:hAnsi="Georgia"/>
                          <w:color w:val="000000"/>
                        </w:rPr>
                        <w:t>The paper's title is bolded and centered above the first paragraph.</w:t>
                      </w:r>
                    </w:p>
                  </w:txbxContent>
                </v:textbox>
                <w10:anchorlock/>
              </v:rect>
            </w:pict>
          </mc:Fallback>
        </mc:AlternateContent>
      </w:r>
    </w:p>
    <w:p w14:paraId="07A3D05B" w14:textId="77777777" w:rsidR="00F71DDE" w:rsidRPr="007A12F3" w:rsidRDefault="00F71DDE" w:rsidP="00F71DDE">
      <w:pPr>
        <w:spacing w:after="0" w:line="480" w:lineRule="auto"/>
        <w:ind w:firstLine="720"/>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 xml:space="preserve">“Reading is the foundation upon which all other essential skills are built” </w:t>
      </w:r>
      <w:r w:rsidRPr="785AF342">
        <w:rPr>
          <w:rFonts w:ascii="Times New Roman" w:eastAsia="Times New Roman" w:hAnsi="Times New Roman" w:cs="Times New Roman"/>
          <w:color w:val="111111"/>
          <w:highlight w:val="cyan"/>
        </w:rPr>
        <w:t>(TEDx, 2017)</w:t>
      </w:r>
      <w:r w:rsidRPr="785AF342">
        <w:rPr>
          <w:rFonts w:ascii="Times New Roman" w:eastAsia="Times New Roman" w:hAnsi="Times New Roman" w:cs="Times New Roman"/>
          <w:color w:val="111111"/>
        </w:rPr>
        <w:t xml:space="preserve">.  In this TED Talk, John Trischitti discussed how illiteracy affects over a billion people worldwide. Literacy is essential to decreasing poverty and crime rates and can help with building critical thinking skills, strong self-perception and self-confidence, and curiosity and creativity. Teaching literacy is centered on the ability to read and write, but this process should move beyond reading words on a page. </w:t>
      </w:r>
      <w:r w:rsidRPr="785AF342">
        <w:rPr>
          <w:rFonts w:ascii="Times New Roman" w:eastAsia="Times New Roman" w:hAnsi="Times New Roman" w:cs="Times New Roman"/>
          <w:color w:val="111111"/>
          <w:highlight w:val="cyan"/>
        </w:rPr>
        <w:t>Schmoker (2006)</w:t>
      </w:r>
      <w:r w:rsidRPr="785AF342">
        <w:rPr>
          <w:rFonts w:ascii="Times New Roman" w:eastAsia="Times New Roman" w:hAnsi="Times New Roman" w:cs="Times New Roman"/>
          <w:color w:val="111111"/>
        </w:rPr>
        <w:t xml:space="preserve"> made a case for authentic literacy, claiming that students should be taught higher-order literacy skills, or the ability to critically read a text, understand opposing viewpoints, and ask thought-out questions. These skills must be imbued in the curriculum. At one local school in the St. Louis area, Lafayette Preparatory Academy (LPA), building a literacy program of this type is critical. Determining the core literacy issues and building a successful literacy program at LPA involves understanding how to authentically engage the needs of the community and how to build capacity within this literacy program. </w:t>
      </w:r>
    </w:p>
    <w:p w14:paraId="327CEF27" w14:textId="77777777" w:rsidR="00F71DDE" w:rsidRPr="007A12F3" w:rsidRDefault="00F71DDE" w:rsidP="00F71DDE">
      <w:pPr>
        <w:spacing w:after="0" w:line="480" w:lineRule="auto"/>
        <w:ind w:firstLine="720"/>
        <w:rPr>
          <w:rFonts w:ascii="Times New Roman" w:eastAsia="Times New Roman" w:hAnsi="Times New Roman" w:cs="Times New Roman"/>
        </w:rPr>
      </w:pPr>
      <w:r w:rsidRPr="785AF342">
        <w:rPr>
          <w:rFonts w:ascii="Times New Roman" w:eastAsia="Times New Roman" w:hAnsi="Times New Roman" w:cs="Times New Roman"/>
          <w:color w:val="111111"/>
        </w:rPr>
        <w:t xml:space="preserve">Lafayette Square is part of a historic section of St. Louis—a Victorian elegance, an active community, a slew of businesses from Park Avenue coffee to Clementine’s Naughty &amp; Nice Creamery, and Lafayette Square Park. The total population in this area is 19,693, and the median household income in this area is $47,780 </w:t>
      </w:r>
      <w:r w:rsidRPr="785AF342">
        <w:rPr>
          <w:rFonts w:ascii="Times New Roman" w:eastAsia="Times New Roman" w:hAnsi="Times New Roman" w:cs="Times New Roman"/>
          <w:color w:val="111111"/>
          <w:highlight w:val="cyan"/>
        </w:rPr>
        <w:t>(Lafayette Square Demographics, n.d.)</w:t>
      </w:r>
      <w:r w:rsidRPr="785AF342">
        <w:rPr>
          <w:rFonts w:ascii="Times New Roman" w:eastAsia="Times New Roman" w:hAnsi="Times New Roman" w:cs="Times New Roman"/>
          <w:color w:val="111111"/>
        </w:rPr>
        <w:t xml:space="preserve">. About 75% of residents have some college experience or a college degree </w:t>
      </w:r>
      <w:r w:rsidRPr="785AF342">
        <w:rPr>
          <w:rFonts w:ascii="Times New Roman" w:eastAsia="Times New Roman" w:hAnsi="Times New Roman" w:cs="Times New Roman"/>
          <w:color w:val="111111"/>
          <w:highlight w:val="cyan"/>
        </w:rPr>
        <w:t>(Lafayette Square Demographics, n.d.)</w:t>
      </w:r>
      <w:r w:rsidRPr="785AF342">
        <w:rPr>
          <w:rFonts w:ascii="Times New Roman" w:eastAsia="Times New Roman" w:hAnsi="Times New Roman" w:cs="Times New Roman"/>
          <w:color w:val="111111"/>
        </w:rPr>
        <w:t xml:space="preserve">. Surprisingly though, based on the 2017 Missouri Department of Elementary and Secondary Education (DESE) data, Lafayette Preparatory Academy (LPA), a K-8 public charter school in the area, had only 48.9% of students advanced or proficient in English </w:t>
      </w:r>
      <w:r w:rsidRPr="785AF342">
        <w:rPr>
          <w:rFonts w:ascii="Times New Roman" w:eastAsia="Times New Roman" w:hAnsi="Times New Roman" w:cs="Times New Roman"/>
          <w:color w:val="111111"/>
          <w:highlight w:val="cyan"/>
        </w:rPr>
        <w:t>(2018)</w:t>
      </w:r>
      <w:r w:rsidRPr="785AF342">
        <w:rPr>
          <w:rFonts w:ascii="Times New Roman" w:eastAsia="Times New Roman" w:hAnsi="Times New Roman" w:cs="Times New Roman"/>
          <w:color w:val="111111"/>
        </w:rPr>
        <w:t xml:space="preserve">. These statistics were based on yearly standardized assessments. </w:t>
      </w:r>
      <w:r w:rsidRPr="785AF342">
        <w:rPr>
          <w:rFonts w:ascii="Times New Roman" w:eastAsia="Times New Roman" w:hAnsi="Times New Roman" w:cs="Times New Roman"/>
          <w:color w:val="111111"/>
          <w:highlight w:val="cyan"/>
        </w:rPr>
        <w:t>Merrill Sheils (1975)</w:t>
      </w:r>
      <w:r w:rsidRPr="785AF342">
        <w:rPr>
          <w:rFonts w:ascii="Times New Roman" w:eastAsia="Times New Roman" w:hAnsi="Times New Roman" w:cs="Times New Roman"/>
          <w:color w:val="111111"/>
        </w:rPr>
        <w:t xml:space="preserve"> lamented the struggles of literacy in her 1975 Newsweek article, “Why Johnny Can’t Write.” She argued: “If [students] are in high school and planning to attend college, the chances are less than ever that they will be able to write English at the minimal college level when they get there” </w:t>
      </w:r>
      <w:r w:rsidRPr="785AF342">
        <w:rPr>
          <w:rFonts w:ascii="Times New Roman" w:eastAsia="Times New Roman" w:hAnsi="Times New Roman" w:cs="Times New Roman"/>
          <w:color w:val="111111"/>
          <w:highlight w:val="cyan"/>
        </w:rPr>
        <w:t>(1975)</w:t>
      </w:r>
      <w:r w:rsidRPr="785AF342">
        <w:rPr>
          <w:rFonts w:ascii="Times New Roman" w:eastAsia="Times New Roman" w:hAnsi="Times New Roman" w:cs="Times New Roman"/>
          <w:color w:val="111111"/>
        </w:rPr>
        <w:t>. These complaints of students’ low literacy levels have not changed much since decades ago. </w:t>
      </w:r>
    </w:p>
    <w:p w14:paraId="7DEF7891" w14:textId="77777777" w:rsidR="00F71DDE" w:rsidRPr="007A12F3" w:rsidRDefault="00F71DDE" w:rsidP="00F71DDE">
      <w:pPr>
        <w:spacing w:after="0" w:line="480" w:lineRule="auto"/>
        <w:ind w:firstLine="720"/>
        <w:textAlignment w:val="baseline"/>
        <w:rPr>
          <w:rFonts w:ascii="Times New Roman" w:eastAsia="Times New Roman" w:hAnsi="Times New Roman" w:cs="Times New Roman"/>
          <w:color w:val="111111"/>
        </w:rPr>
      </w:pPr>
      <w:r w:rsidRPr="785AF342">
        <w:rPr>
          <w:rFonts w:ascii="Times New Roman" w:eastAsia="Times New Roman" w:hAnsi="Times New Roman" w:cs="Times New Roman"/>
          <w:color w:val="111111"/>
        </w:rPr>
        <w:t xml:space="preserve">Some might think helping with the literacy issue at LPA starts with understanding the Missouri educational system. Authentic engagement is often defined with the state education board in mind. </w:t>
      </w:r>
      <w:r w:rsidRPr="785AF342">
        <w:rPr>
          <w:rFonts w:ascii="Times New Roman" w:eastAsia="Times New Roman" w:hAnsi="Times New Roman" w:cs="Times New Roman"/>
          <w:color w:val="111111"/>
          <w:highlight w:val="cyan"/>
        </w:rPr>
        <w:t>Ryan Delaney and Marshall Griffin (2017)</w:t>
      </w:r>
      <w:r w:rsidRPr="785AF342">
        <w:rPr>
          <w:rFonts w:ascii="Times New Roman" w:eastAsia="Times New Roman" w:hAnsi="Times New Roman" w:cs="Times New Roman"/>
          <w:color w:val="111111"/>
        </w:rPr>
        <w:t xml:space="preserve"> discussed the reform school bills that did not “get through the 2017 Missouri legislature.” In this article, Brent Ghan, School Boards Association spokesman, mentioned the following: “Our local school boards are in the best positions to understand local circumstances, the local resources that are available, and what their local communities want…Too often we have bills that attempts to develop a one-size-fits-all policy.” The issue then is the absence of local communities in the discussion of the Missouri educational system. Each local community, such as the Lafayette Square area, might have a different view of what education is and, consequently, what literacy is. </w:t>
      </w:r>
    </w:p>
    <w:p w14:paraId="66F144DD" w14:textId="77777777" w:rsidR="00F71DDE" w:rsidRPr="007A12F3" w:rsidRDefault="00F71DDE" w:rsidP="00F71DDE">
      <w:pPr>
        <w:spacing w:after="0" w:line="480" w:lineRule="auto"/>
        <w:ind w:firstLine="720"/>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 xml:space="preserve">Building capacity for a successful literacy program involves determining changes to the current curriculum, thinking about programs that could encourage literacy, and frequently assessing literacy practices. Since LPA is a public charter school, it operates within the sphere of Missouri standards but also has a flexible curriculum. The curriculum should then reflect the needs of this urban community. One current program that has increased the literacy of students at this school is the </w:t>
      </w:r>
      <w:proofErr w:type="gramStart"/>
      <w:r w:rsidRPr="785AF342">
        <w:rPr>
          <w:rFonts w:ascii="Times New Roman" w:eastAsia="Times New Roman" w:hAnsi="Times New Roman" w:cs="Times New Roman"/>
          <w:color w:val="111111"/>
        </w:rPr>
        <w:t>after school</w:t>
      </w:r>
      <w:proofErr w:type="gramEnd"/>
      <w:r w:rsidRPr="785AF342">
        <w:rPr>
          <w:rFonts w:ascii="Times New Roman" w:eastAsia="Times New Roman" w:hAnsi="Times New Roman" w:cs="Times New Roman"/>
          <w:color w:val="111111"/>
        </w:rPr>
        <w:t xml:space="preserve"> program, which tutors students on reading fluency and comprehension. Additionally, skill development seminars could be implemented for parents and others in the community. That way, the skills developed in the classroom can be reinforced in the community. </w:t>
      </w:r>
    </w:p>
    <w:p w14:paraId="50EBCB98" w14:textId="77777777" w:rsidR="00F71DDE" w:rsidRPr="007A12F3" w:rsidRDefault="00F71DDE" w:rsidP="00F71DDE">
      <w:pPr>
        <w:spacing w:after="0" w:line="480" w:lineRule="auto"/>
        <w:ind w:firstLine="720"/>
        <w:textAlignment w:val="baseline"/>
        <w:rPr>
          <w:rFonts w:ascii="Times New Roman" w:eastAsia="Times New Roman" w:hAnsi="Times New Roman" w:cs="Times New Roman"/>
        </w:rPr>
      </w:pPr>
      <w:r w:rsidRPr="2A445557">
        <w:rPr>
          <w:rFonts w:ascii="Times New Roman" w:eastAsia="Times New Roman" w:hAnsi="Times New Roman" w:cs="Times New Roman"/>
          <w:color w:val="111111"/>
        </w:rPr>
        <w:t>Often, education and literacy are viewed as fixed constructs. Students need to have specific knowledge and skills, and they need to demonstrate that knowledge on standardized tests. Each community has its own unique literacies though, which are often not validated as literacies. While it may be impossible to fully understand the Lafayette Preparatory Academy community, it is important to reflect on where the students are. Instead of “Why Johnny Can’t Write,” think in terms of “How Johnny Can Write.” What literacies are relevant to this community? What skills do these students already have? What are students interested in writing? It is important when structuring these meetings and determining solutions to have all stakeholders present and to make sure they all have an opportunity to be heard. Bringing aspects of their culture, community, and literacies into the literacy program at LPA shows cultural sensitivity and helps to localize the literacy issue within this urban community. Only then can a successful literacy program be developed. </w:t>
      </w:r>
    </w:p>
    <w:p w14:paraId="00EE62FC" w14:textId="77777777" w:rsidR="00F71DDE" w:rsidRDefault="00F71DDE" w:rsidP="00F71DDE">
      <w:pPr>
        <w:spacing w:after="0" w:line="480" w:lineRule="auto"/>
        <w:rPr>
          <w:rFonts w:ascii="Times New Roman" w:eastAsia="Times New Roman" w:hAnsi="Times New Roman" w:cs="Times New Roman"/>
          <w:color w:val="111111"/>
        </w:rPr>
      </w:pPr>
      <w:r>
        <w:rPr>
          <w:noProof/>
        </w:rPr>
        <mc:AlternateContent>
          <mc:Choice Requires="wps">
            <w:drawing>
              <wp:inline distT="0" distB="0" distL="0" distR="0" wp14:anchorId="62E41F86" wp14:editId="649A3D95">
                <wp:extent cx="5070475" cy="411480"/>
                <wp:effectExtent l="0" t="0" r="15875" b="26670"/>
                <wp:docPr id="1360604069" name="Rectangle 1"/>
                <wp:cNvGraphicFramePr/>
                <a:graphic xmlns:a="http://schemas.openxmlformats.org/drawingml/2006/main">
                  <a:graphicData uri="http://schemas.microsoft.com/office/word/2010/wordprocessingShape">
                    <wps:wsp>
                      <wps:cNvSpPr/>
                      <wps:spPr>
                        <a:xfrm>
                          <a:off x="0" y="0"/>
                          <a:ext cx="5070475" cy="411480"/>
                        </a:xfrm>
                        <a:prstGeom prst="rect">
                          <a:avLst/>
                        </a:prstGeom>
                        <a:solidFill>
                          <a:schemeClr val="accent5">
                            <a:lumMod val="20000"/>
                            <a:lumOff val="80000"/>
                          </a:schemeClr>
                        </a:solidFill>
                        <a:ln>
                          <a:solidFill>
                            <a:schemeClr val="accent5">
                              <a:lumMod val="75000"/>
                            </a:schemeClr>
                          </a:solidFill>
                        </a:ln>
                      </wps:spPr>
                      <wps:txbx>
                        <w:txbxContent>
                          <w:p w14:paraId="1AA56C01" w14:textId="77777777" w:rsidR="00F71DDE" w:rsidRDefault="00F71DDE" w:rsidP="00F71DDE">
                            <w:pPr>
                              <w:spacing w:line="276" w:lineRule="auto"/>
                              <w:rPr>
                                <w:rFonts w:ascii="Georgia" w:hAnsi="Georgia"/>
                                <w:color w:val="000000"/>
                              </w:rPr>
                            </w:pPr>
                            <w:r>
                              <w:rPr>
                                <w:rFonts w:ascii="Georgia" w:hAnsi="Georgia"/>
                                <w:color w:val="000000"/>
                              </w:rPr>
                              <w:t>In-text citations are highlighted throughout this example essay.</w:t>
                            </w:r>
                          </w:p>
                        </w:txbxContent>
                      </wps:txbx>
                      <wps:bodyPr anchor="t"/>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_x0000_s1034" style="width:399.25pt;height:32.4pt;visibility:visible;mso-wrap-style:square;mso-left-percent:-10001;mso-top-percent:-10001;mso-position-horizontal:absolute;mso-position-horizontal-relative:char;mso-position-vertical:absolute;mso-position-vertical-relative:line;mso-left-percent:-10001;mso-top-percent:-10001;v-text-anchor:top" fillcolor="#f2ceed [664]" strokecolor="#77206d [2408]" w14:anchorId="62E41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">
                <v:textbox>
                  <w:txbxContent>
                    <w:p w:rsidR="00F71DDE" w:rsidP="00F71DDE" w:rsidRDefault="00F71DDE" w14:paraId="1AA56C01" w14:textId="77777777">
                      <w:pPr>
                        <w:spacing w:line="276" w:lineRule="auto"/>
                        <w:rPr>
                          <w:rFonts w:ascii="Georgia" w:hAnsi="Georgia"/>
                          <w:color w:val="000000"/>
                        </w:rPr>
                      </w:pPr>
                      <w:r>
                        <w:rPr>
                          <w:rFonts w:ascii="Georgia" w:hAnsi="Georgia"/>
                          <w:color w:val="000000"/>
                        </w:rPr>
                        <w:t>In-text citations are highlighted throughout this example essay.</w:t>
                      </w:r>
                    </w:p>
                  </w:txbxContent>
                </v:textbox>
                <w10:anchorlock/>
              </v:rect>
            </w:pict>
          </mc:Fallback>
        </mc:AlternateContent>
      </w:r>
    </w:p>
    <w:p w14:paraId="54580C14" w14:textId="77777777" w:rsidR="00F71DDE" w:rsidRDefault="00F71DDE" w:rsidP="00F71DDE">
      <w:pPr>
        <w:spacing w:after="0" w:line="480" w:lineRule="auto"/>
      </w:pPr>
    </w:p>
    <w:p w14:paraId="50D42D63"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color w:val="111111"/>
        </w:rPr>
      </w:pPr>
    </w:p>
    <w:p w14:paraId="76DE1743"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color w:val="111111"/>
        </w:rPr>
      </w:pPr>
    </w:p>
    <w:p w14:paraId="412F5F8C"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color w:val="111111"/>
        </w:rPr>
      </w:pPr>
    </w:p>
    <w:p w14:paraId="51716197"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color w:val="111111"/>
        </w:rPr>
      </w:pPr>
    </w:p>
    <w:p w14:paraId="05B9AEA2"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color w:val="111111"/>
        </w:rPr>
      </w:pPr>
    </w:p>
    <w:p w14:paraId="3F6D28FC"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color w:val="111111"/>
        </w:rPr>
      </w:pPr>
    </w:p>
    <w:p w14:paraId="59CA24DC"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color w:val="111111"/>
        </w:rPr>
      </w:pPr>
    </w:p>
    <w:p w14:paraId="3AF4F98B"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color w:val="111111"/>
        </w:rPr>
      </w:pPr>
    </w:p>
    <w:p w14:paraId="6316195E" w14:textId="77777777" w:rsidR="00F71DDE" w:rsidRPr="007A12F3" w:rsidRDefault="00F71DDE" w:rsidP="00F71DDE">
      <w:pPr>
        <w:spacing w:after="0" w:line="480" w:lineRule="auto"/>
        <w:jc w:val="center"/>
        <w:textAlignment w:val="baseline"/>
        <w:rPr>
          <w:rFonts w:ascii="Times New Roman" w:eastAsia="Times New Roman" w:hAnsi="Times New Roman" w:cs="Times New Roman"/>
          <w:b/>
          <w:bCs/>
          <w:color w:val="111111"/>
        </w:rPr>
      </w:pPr>
    </w:p>
    <w:p w14:paraId="61D81D1D" w14:textId="77777777" w:rsidR="00F71DDE" w:rsidRPr="007A12F3" w:rsidRDefault="00F71DDE" w:rsidP="00F71DDE">
      <w:pPr>
        <w:spacing w:after="0" w:line="480" w:lineRule="auto"/>
        <w:jc w:val="center"/>
        <w:textAlignment w:val="baseline"/>
        <w:rPr>
          <w:rFonts w:ascii="Times New Roman" w:eastAsia="Times New Roman" w:hAnsi="Times New Roman" w:cs="Times New Roman"/>
        </w:rPr>
      </w:pPr>
      <w:r w:rsidRPr="034F5AC2">
        <w:rPr>
          <w:rFonts w:ascii="Times New Roman" w:eastAsia="Times New Roman" w:hAnsi="Times New Roman" w:cs="Times New Roman"/>
          <w:b/>
          <w:bCs/>
          <w:color w:val="111111"/>
        </w:rPr>
        <w:t>References</w:t>
      </w:r>
      <w:r w:rsidRPr="034F5AC2">
        <w:rPr>
          <w:rFonts w:ascii="Times New Roman" w:eastAsia="Times New Roman" w:hAnsi="Times New Roman" w:cs="Times New Roman"/>
          <w:color w:val="111111"/>
        </w:rPr>
        <w:t> </w:t>
      </w:r>
    </w:p>
    <w:p w14:paraId="3AE1C5F1" w14:textId="77777777" w:rsidR="00F71DDE" w:rsidRDefault="00F71DDE" w:rsidP="00F71DDE">
      <w:pPr>
        <w:spacing w:after="0" w:line="480" w:lineRule="auto"/>
        <w:rPr>
          <w:rFonts w:ascii="Times New Roman" w:eastAsia="Times New Roman" w:hAnsi="Times New Roman" w:cs="Times New Roman"/>
          <w:color w:val="111111"/>
        </w:rPr>
      </w:pPr>
      <w:r>
        <w:rPr>
          <w:noProof/>
        </w:rPr>
        <mc:AlternateContent>
          <mc:Choice Requires="wps">
            <w:drawing>
              <wp:inline distT="0" distB="0" distL="0" distR="0" wp14:anchorId="0C39582C" wp14:editId="0EF837B3">
                <wp:extent cx="5794375" cy="822960"/>
                <wp:effectExtent l="0" t="0" r="15875" b="15240"/>
                <wp:docPr id="1563487108" name="Rectangle 1"/>
                <wp:cNvGraphicFramePr/>
                <a:graphic xmlns:a="http://schemas.openxmlformats.org/drawingml/2006/main">
                  <a:graphicData uri="http://schemas.microsoft.com/office/word/2010/wordprocessingShape">
                    <wps:wsp>
                      <wps:cNvSpPr/>
                      <wps:spPr>
                        <a:xfrm>
                          <a:off x="0" y="0"/>
                          <a:ext cx="5794375" cy="822960"/>
                        </a:xfrm>
                        <a:prstGeom prst="rect">
                          <a:avLst/>
                        </a:prstGeom>
                        <a:solidFill>
                          <a:schemeClr val="accent5">
                            <a:lumMod val="20000"/>
                            <a:lumOff val="80000"/>
                          </a:schemeClr>
                        </a:solidFill>
                        <a:ln>
                          <a:solidFill>
                            <a:schemeClr val="accent5">
                              <a:lumMod val="75000"/>
                            </a:schemeClr>
                          </a:solidFill>
                        </a:ln>
                      </wps:spPr>
                      <wps:txbx>
                        <w:txbxContent>
                          <w:p w14:paraId="7849C3A9" w14:textId="77777777" w:rsidR="00F71DDE" w:rsidRDefault="00F71DDE" w:rsidP="00F71DDE">
                            <w:pPr>
                              <w:spacing w:line="276" w:lineRule="auto"/>
                              <w:rPr>
                                <w:rFonts w:ascii="Georgia" w:hAnsi="Georgia"/>
                                <w:color w:val="000000"/>
                              </w:rPr>
                            </w:pPr>
                            <w:r>
                              <w:rPr>
                                <w:rFonts w:ascii="Georgia" w:hAnsi="Georgia"/>
                                <w:color w:val="000000"/>
                              </w:rPr>
                              <w:t xml:space="preserve">The references list begins on a new page, with the word "References" in bold and centered at the top. Entries should appear in alphabetical order. There should be a reference entry for each source cited in the text. </w:t>
                            </w:r>
                          </w:p>
                        </w:txbxContent>
                      </wps:txbx>
                      <wps:bodyPr anchor="t"/>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_x0000_s1035" style="width:456.25pt;height:64.8pt;visibility:visible;mso-wrap-style:square;mso-left-percent:-10001;mso-top-percent:-10001;mso-position-horizontal:absolute;mso-position-horizontal-relative:char;mso-position-vertical:absolute;mso-position-vertical-relative:line;mso-left-percent:-10001;mso-top-percent:-10001;v-text-anchor:top" fillcolor="#f2ceed [664]" strokecolor="#77206d [2408]" w14:anchorId="0C395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">
                <v:textbox>
                  <w:txbxContent>
                    <w:p w:rsidR="00F71DDE" w:rsidP="00F71DDE" w:rsidRDefault="00F71DDE" w14:paraId="7849C3A9" w14:textId="77777777">
                      <w:pPr>
                        <w:spacing w:line="276" w:lineRule="auto"/>
                        <w:rPr>
                          <w:rFonts w:ascii="Georgia" w:hAnsi="Georgia"/>
                          <w:color w:val="000000"/>
                        </w:rPr>
                      </w:pPr>
                      <w:r>
                        <w:rPr>
                          <w:rFonts w:ascii="Georgia" w:hAnsi="Georgia"/>
                          <w:color w:val="000000"/>
                        </w:rPr>
                        <w:t xml:space="preserve">The references list begins on a new page, with the word "References" in bold and centered at the top. Entries should appear in alphabetical order. There should be a reference entry for each source cited in the text. </w:t>
                      </w:r>
                    </w:p>
                  </w:txbxContent>
                </v:textbox>
                <w10:anchorlock/>
              </v:rect>
            </w:pict>
          </mc:Fallback>
        </mc:AlternateContent>
      </w:r>
    </w:p>
    <w:p w14:paraId="02737151" w14:textId="77777777" w:rsidR="00F71DDE" w:rsidRPr="007A12F3" w:rsidRDefault="00F71DDE" w:rsidP="00F71DDE">
      <w:pPr>
        <w:spacing w:after="0" w:line="480" w:lineRule="auto"/>
        <w:ind w:left="720" w:hanging="720"/>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Delaney, R., &amp; Griffin, M. (2017, May 29). A recap of why education reform measures didn’t get through the 2017 Missouri legislature. </w:t>
      </w:r>
      <w:r w:rsidRPr="785AF342">
        <w:rPr>
          <w:rFonts w:ascii="Times New Roman" w:eastAsia="Times New Roman" w:hAnsi="Times New Roman" w:cs="Times New Roman"/>
          <w:i/>
          <w:iCs/>
          <w:color w:val="111111"/>
        </w:rPr>
        <w:t xml:space="preserve">St. Louis Public Radio. </w:t>
      </w:r>
      <w:hyperlink r:id="rId12">
        <w:r w:rsidRPr="785AF342">
          <w:rPr>
            <w:rStyle w:val="Hyperlink"/>
            <w:rFonts w:ascii="Times New Roman" w:eastAsia="Times New Roman" w:hAnsi="Times New Roman" w:cs="Times New Roman"/>
          </w:rPr>
          <w:t>https://news.stlpublicradio.org/post/recap-why-education-reform-measures-</w:t>
        </w:r>
      </w:hyperlink>
      <w:hyperlink r:id="rId13">
        <w:r w:rsidRPr="785AF342">
          <w:rPr>
            <w:rFonts w:ascii="Times New Roman" w:eastAsia="Times New Roman" w:hAnsi="Times New Roman" w:cs="Times New Roman"/>
            <w:color w:val="0082CA"/>
            <w:u w:val="single"/>
          </w:rPr>
          <w:t>didnt-</w:t>
        </w:r>
      </w:hyperlink>
      <w:hyperlink r:id="rId14" w:anchor="stream/0">
        <w:r w:rsidRPr="785AF342">
          <w:rPr>
            <w:rFonts w:ascii="Times New Roman" w:eastAsia="Times New Roman" w:hAnsi="Times New Roman" w:cs="Times New Roman"/>
            <w:color w:val="0082CA"/>
            <w:u w:val="single"/>
          </w:rPr>
          <w:t>get-through-2017-missouri-legislature#stream/0</w:t>
        </w:r>
      </w:hyperlink>
      <w:r w:rsidRPr="785AF342">
        <w:rPr>
          <w:rFonts w:ascii="Times New Roman" w:eastAsia="Times New Roman" w:hAnsi="Times New Roman" w:cs="Times New Roman"/>
        </w:rPr>
        <w:t> </w:t>
      </w:r>
    </w:p>
    <w:p w14:paraId="21CEDDD6" w14:textId="77777777" w:rsidR="00F71DDE" w:rsidRPr="007A12F3" w:rsidRDefault="00F71DDE" w:rsidP="00F71DDE">
      <w:pPr>
        <w:spacing w:after="0" w:line="480" w:lineRule="auto"/>
        <w:ind w:left="720" w:hanging="720"/>
        <w:textAlignment w:val="baseline"/>
        <w:rPr>
          <w:rFonts w:ascii="Times New Roman" w:eastAsia="Times New Roman" w:hAnsi="Times New Roman" w:cs="Times New Roman"/>
        </w:rPr>
      </w:pPr>
      <w:r w:rsidRPr="785AF342">
        <w:rPr>
          <w:rFonts w:ascii="Times New Roman" w:eastAsia="Times New Roman" w:hAnsi="Times New Roman" w:cs="Times New Roman"/>
          <w:i/>
          <w:iCs/>
          <w:color w:val="111111"/>
        </w:rPr>
        <w:t>Lafayette Square demographics</w:t>
      </w:r>
      <w:r w:rsidRPr="785AF342">
        <w:rPr>
          <w:rFonts w:ascii="Times New Roman" w:eastAsia="Times New Roman" w:hAnsi="Times New Roman" w:cs="Times New Roman"/>
          <w:color w:val="111111"/>
        </w:rPr>
        <w:t>. (n.d.). Point2. Retrieved May 1, 2020, from </w:t>
      </w:r>
      <w:hyperlink r:id="rId15">
        <w:r w:rsidRPr="785AF342">
          <w:rPr>
            <w:rStyle w:val="Hyperlink"/>
            <w:rFonts w:ascii="Times New Roman" w:eastAsia="Times New Roman" w:hAnsi="Times New Roman" w:cs="Times New Roman"/>
          </w:rPr>
          <w:t>https://www.point2homes.com/US/Neighborhood/MO/St-Louis-City/Lafayette-Square-</w:t>
        </w:r>
      </w:hyperlink>
      <w:hyperlink r:id="rId16">
        <w:r w:rsidRPr="785AF342">
          <w:rPr>
            <w:rFonts w:ascii="Times New Roman" w:eastAsia="Times New Roman" w:hAnsi="Times New Roman" w:cs="Times New Roman"/>
            <w:color w:val="0082CA"/>
            <w:u w:val="single"/>
          </w:rPr>
          <w:t>Demographics.html</w:t>
        </w:r>
      </w:hyperlink>
      <w:r w:rsidRPr="785AF342">
        <w:rPr>
          <w:rFonts w:ascii="Times New Roman" w:eastAsia="Times New Roman" w:hAnsi="Times New Roman" w:cs="Times New Roman"/>
        </w:rPr>
        <w:t> </w:t>
      </w:r>
    </w:p>
    <w:p w14:paraId="18211112" w14:textId="77777777" w:rsidR="00F71DDE" w:rsidRPr="007A12F3" w:rsidRDefault="00F71DDE" w:rsidP="00F71DDE">
      <w:pPr>
        <w:spacing w:after="0" w:line="480" w:lineRule="auto"/>
        <w:ind w:left="720" w:hanging="720"/>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Missouri Department of Elementary and Secondary Education. (2018). </w:t>
      </w:r>
      <w:r w:rsidRPr="785AF342">
        <w:rPr>
          <w:rFonts w:ascii="Times New Roman" w:eastAsia="Times New Roman" w:hAnsi="Times New Roman" w:cs="Times New Roman"/>
          <w:i/>
          <w:iCs/>
          <w:color w:val="111111"/>
        </w:rPr>
        <w:t>Lafayette Preparatory Academy</w:t>
      </w:r>
      <w:r w:rsidRPr="785AF342">
        <w:rPr>
          <w:rFonts w:ascii="Times New Roman" w:eastAsia="Times New Roman" w:hAnsi="Times New Roman" w:cs="Times New Roman"/>
          <w:color w:val="111111"/>
        </w:rPr>
        <w:t>. DESE. </w:t>
      </w:r>
      <w:hyperlink r:id="rId17">
        <w:r w:rsidRPr="785AF342">
          <w:rPr>
            <w:rFonts w:ascii="Times New Roman" w:eastAsia="Times New Roman" w:hAnsi="Times New Roman" w:cs="Times New Roman"/>
            <w:color w:val="0082CA"/>
            <w:u w:val="single"/>
          </w:rPr>
          <w:t>https://dese.mo.gov/sites/default/files/LafayettePrep6-18.pdf</w:t>
        </w:r>
      </w:hyperlink>
      <w:r w:rsidRPr="785AF342">
        <w:rPr>
          <w:rFonts w:ascii="Times New Roman" w:eastAsia="Times New Roman" w:hAnsi="Times New Roman" w:cs="Times New Roman"/>
        </w:rPr>
        <w:t> </w:t>
      </w:r>
    </w:p>
    <w:p w14:paraId="47989E1B" w14:textId="77777777" w:rsidR="00F71DDE" w:rsidRPr="007A12F3" w:rsidRDefault="00F71DDE" w:rsidP="00F71DDE">
      <w:pPr>
        <w:spacing w:after="0" w:line="480" w:lineRule="auto"/>
        <w:ind w:left="720" w:hanging="720"/>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Schmoker, M. J. (2006). </w:t>
      </w:r>
      <w:r w:rsidRPr="785AF342">
        <w:rPr>
          <w:rFonts w:ascii="Times New Roman" w:eastAsia="Times New Roman" w:hAnsi="Times New Roman" w:cs="Times New Roman"/>
          <w:i/>
          <w:iCs/>
          <w:color w:val="111111"/>
        </w:rPr>
        <w:t>Results now: How we can achieve unprecedented improvements in teaching and</w:t>
      </w:r>
      <w:r w:rsidRPr="785AF342">
        <w:rPr>
          <w:rFonts w:ascii="Times New Roman" w:eastAsia="Times New Roman" w:hAnsi="Times New Roman" w:cs="Times New Roman"/>
          <w:color w:val="111111"/>
        </w:rPr>
        <w:t> </w:t>
      </w:r>
      <w:r w:rsidRPr="785AF342">
        <w:rPr>
          <w:rFonts w:ascii="Times New Roman" w:eastAsia="Times New Roman" w:hAnsi="Times New Roman" w:cs="Times New Roman"/>
          <w:i/>
          <w:iCs/>
          <w:color w:val="111111"/>
        </w:rPr>
        <w:t>learning</w:t>
      </w:r>
      <w:r w:rsidRPr="785AF342">
        <w:rPr>
          <w:rFonts w:ascii="Times New Roman" w:eastAsia="Times New Roman" w:hAnsi="Times New Roman" w:cs="Times New Roman"/>
          <w:color w:val="111111"/>
        </w:rPr>
        <w:t>. ASCD. </w:t>
      </w:r>
    </w:p>
    <w:p w14:paraId="44F63EFC" w14:textId="77777777" w:rsidR="00F71DDE" w:rsidRPr="007A12F3" w:rsidRDefault="00F71DDE" w:rsidP="00F71DDE">
      <w:pPr>
        <w:spacing w:after="0" w:line="480" w:lineRule="auto"/>
        <w:ind w:left="720" w:hanging="720"/>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Sheils, M. (1975, Dec. 8). Why Johnny can’t write. </w:t>
      </w:r>
      <w:r w:rsidRPr="785AF342">
        <w:rPr>
          <w:rFonts w:ascii="Times New Roman" w:eastAsia="Times New Roman" w:hAnsi="Times New Roman" w:cs="Times New Roman"/>
          <w:i/>
          <w:iCs/>
          <w:color w:val="111111"/>
        </w:rPr>
        <w:t>Newsweek</w:t>
      </w:r>
      <w:r w:rsidRPr="785AF342">
        <w:rPr>
          <w:rFonts w:ascii="Times New Roman" w:eastAsia="Times New Roman" w:hAnsi="Times New Roman" w:cs="Times New Roman"/>
          <w:color w:val="111111"/>
        </w:rPr>
        <w:t>, 58. </w:t>
      </w:r>
    </w:p>
    <w:p w14:paraId="35DB26D5" w14:textId="77777777" w:rsidR="00F71DDE" w:rsidRPr="007A12F3" w:rsidRDefault="00F71DDE" w:rsidP="00F71DDE">
      <w:pPr>
        <w:spacing w:after="0" w:line="480" w:lineRule="auto"/>
        <w:ind w:left="720" w:hanging="720"/>
        <w:textAlignment w:val="baseline"/>
        <w:rPr>
          <w:rFonts w:ascii="Times New Roman" w:eastAsia="Times New Roman" w:hAnsi="Times New Roman" w:cs="Times New Roman"/>
        </w:rPr>
      </w:pPr>
      <w:r w:rsidRPr="785AF342">
        <w:rPr>
          <w:rFonts w:ascii="Times New Roman" w:eastAsia="Times New Roman" w:hAnsi="Times New Roman" w:cs="Times New Roman"/>
          <w:color w:val="111111"/>
        </w:rPr>
        <w:t>TEDx Talks. (2017, May 26). </w:t>
      </w:r>
      <w:r w:rsidRPr="785AF342">
        <w:rPr>
          <w:rFonts w:ascii="Times New Roman" w:eastAsia="Times New Roman" w:hAnsi="Times New Roman" w:cs="Times New Roman"/>
          <w:i/>
          <w:iCs/>
          <w:color w:val="111111"/>
        </w:rPr>
        <w:t>Literacy is the answer: John Trischitti</w:t>
      </w:r>
      <w:r w:rsidRPr="785AF342">
        <w:rPr>
          <w:rFonts w:ascii="Times New Roman" w:eastAsia="Times New Roman" w:hAnsi="Times New Roman" w:cs="Times New Roman"/>
          <w:color w:val="111111"/>
        </w:rPr>
        <w:t xml:space="preserve"> [Video]. YouTube. </w:t>
      </w:r>
      <w:hyperlink r:id="rId18">
        <w:r w:rsidRPr="785AF342">
          <w:rPr>
            <w:rFonts w:ascii="Times New Roman" w:eastAsia="Times New Roman" w:hAnsi="Times New Roman" w:cs="Times New Roman"/>
            <w:color w:val="0082CA"/>
            <w:u w:val="single"/>
          </w:rPr>
          <w:t>https://www.youtube.com/watch?v=z-h-BhcV7DM</w:t>
        </w:r>
      </w:hyperlink>
      <w:r w:rsidRPr="785AF342">
        <w:rPr>
          <w:rFonts w:ascii="Times New Roman" w:eastAsia="Times New Roman" w:hAnsi="Times New Roman" w:cs="Times New Roman"/>
        </w:rPr>
        <w:t> </w:t>
      </w:r>
    </w:p>
    <w:p w14:paraId="336D98B0" w14:textId="77777777" w:rsidR="00F71DDE" w:rsidRPr="007A12F3" w:rsidRDefault="00F71DDE" w:rsidP="00F71DDE">
      <w:pPr>
        <w:spacing w:after="0" w:line="240" w:lineRule="auto"/>
        <w:textAlignment w:val="baseline"/>
        <w:rPr>
          <w:rFonts w:ascii="Georgia" w:eastAsia="Times New Roman" w:hAnsi="Georgia" w:cs="Segoe UI"/>
        </w:rPr>
      </w:pPr>
      <w:r w:rsidRPr="007A12F3">
        <w:rPr>
          <w:rFonts w:ascii="Georgia" w:eastAsia="Times New Roman" w:hAnsi="Georgia" w:cs="Times New Roman"/>
        </w:rPr>
        <w:t> </w:t>
      </w:r>
    </w:p>
    <w:p w14:paraId="0E877394" w14:textId="77777777" w:rsidR="00F71DDE" w:rsidRPr="007A12F3" w:rsidRDefault="00F71DDE" w:rsidP="00F71DDE">
      <w:pPr>
        <w:spacing w:after="0" w:line="240" w:lineRule="auto"/>
        <w:ind w:left="720" w:firstLine="720"/>
        <w:textAlignment w:val="baseline"/>
        <w:rPr>
          <w:rFonts w:ascii="Georgia" w:eastAsia="Times New Roman" w:hAnsi="Georgia" w:cs="Segoe UI"/>
        </w:rPr>
      </w:pPr>
      <w:r w:rsidRPr="034F5AC2">
        <w:rPr>
          <w:rFonts w:ascii="Georgia" w:eastAsia="Times New Roman" w:hAnsi="Georgia" w:cs="Times New Roman"/>
        </w:rPr>
        <w:t> </w:t>
      </w:r>
    </w:p>
    <w:p w14:paraId="0F694394" w14:textId="581DEE36" w:rsidR="006B524B" w:rsidRPr="0002161C" w:rsidRDefault="00E203C6">
      <w:pPr>
        <w:rPr>
          <w:rFonts w:ascii="Georgia" w:hAnsi="Georgia"/>
        </w:rPr>
      </w:pPr>
      <w:r w:rsidRPr="0002161C">
        <w:rPr>
          <w:rFonts w:ascii="Georgia" w:hAnsi="Georgia"/>
          <w:noProof/>
        </w:rPr>
        <w:drawing>
          <wp:anchor distT="0" distB="0" distL="114300" distR="114300" simplePos="0" relativeHeight="251658240" behindDoc="1" locked="0" layoutInCell="1" allowOverlap="1" wp14:anchorId="1688E946" wp14:editId="78D937FC">
            <wp:simplePos x="0" y="0"/>
            <wp:positionH relativeFrom="margin">
              <wp:posOffset>-504825</wp:posOffset>
            </wp:positionH>
            <wp:positionV relativeFrom="margin">
              <wp:posOffset>8260138</wp:posOffset>
            </wp:positionV>
            <wp:extent cx="6949440" cy="466090"/>
            <wp:effectExtent l="0" t="0" r="3810" b="0"/>
            <wp:wrapTight wrapText="bothSides">
              <wp:wrapPolygon edited="0">
                <wp:start x="0" y="0"/>
                <wp:lineTo x="0" y="10594"/>
                <wp:lineTo x="59" y="19422"/>
                <wp:lineTo x="533" y="20305"/>
                <wp:lineTo x="2368" y="20305"/>
                <wp:lineTo x="2901" y="20305"/>
                <wp:lineTo x="6928" y="20305"/>
                <wp:lineTo x="7579" y="19422"/>
                <wp:lineTo x="7401" y="14125"/>
                <wp:lineTo x="21553" y="1766"/>
                <wp:lineTo x="21553" y="0"/>
                <wp:lineTo x="0" y="0"/>
              </wp:wrapPolygon>
            </wp:wrapTight>
            <wp:docPr id="1889791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9440" cy="4660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B524B" w:rsidRPr="0002161C" w:rsidSect="005316B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7760" w14:textId="77777777" w:rsidR="006A5B83" w:rsidRDefault="006A5B83" w:rsidP="006802EF">
      <w:pPr>
        <w:spacing w:after="0" w:line="240" w:lineRule="auto"/>
      </w:pPr>
      <w:r>
        <w:separator/>
      </w:r>
    </w:p>
  </w:endnote>
  <w:endnote w:type="continuationSeparator" w:id="0">
    <w:p w14:paraId="2A1C5087" w14:textId="77777777" w:rsidR="006A5B83" w:rsidRDefault="006A5B83" w:rsidP="0068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53EE0" w14:paraId="7458CC29" w14:textId="77777777" w:rsidTr="00053EE0">
      <w:trPr>
        <w:trHeight w:val="300"/>
      </w:trPr>
      <w:tc>
        <w:tcPr>
          <w:tcW w:w="3600" w:type="dxa"/>
        </w:tcPr>
        <w:p w14:paraId="49821328" w14:textId="77777777" w:rsidR="0011226D" w:rsidRDefault="0011226D" w:rsidP="00053EE0">
          <w:pPr>
            <w:pStyle w:val="Header"/>
            <w:ind w:left="-115"/>
          </w:pPr>
        </w:p>
      </w:tc>
      <w:tc>
        <w:tcPr>
          <w:tcW w:w="3600" w:type="dxa"/>
        </w:tcPr>
        <w:p w14:paraId="1E25D374" w14:textId="77777777" w:rsidR="0011226D" w:rsidRDefault="0011226D" w:rsidP="00053EE0">
          <w:pPr>
            <w:pStyle w:val="Header"/>
            <w:jc w:val="center"/>
          </w:pPr>
        </w:p>
      </w:tc>
      <w:tc>
        <w:tcPr>
          <w:tcW w:w="3600" w:type="dxa"/>
        </w:tcPr>
        <w:p w14:paraId="2C2DCE87" w14:textId="77777777" w:rsidR="0011226D" w:rsidRDefault="0011226D" w:rsidP="00053EE0">
          <w:pPr>
            <w:pStyle w:val="Header"/>
            <w:ind w:right="-115"/>
            <w:jc w:val="right"/>
          </w:pPr>
        </w:p>
      </w:tc>
    </w:tr>
  </w:tbl>
  <w:p w14:paraId="0D9D26CD" w14:textId="77777777" w:rsidR="0011226D" w:rsidRDefault="0011226D" w:rsidP="00053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BA3F" w14:textId="77777777" w:rsidR="006A5B83" w:rsidRDefault="006A5B83" w:rsidP="006802EF">
      <w:pPr>
        <w:spacing w:after="0" w:line="240" w:lineRule="auto"/>
      </w:pPr>
      <w:r>
        <w:separator/>
      </w:r>
    </w:p>
  </w:footnote>
  <w:footnote w:type="continuationSeparator" w:id="0">
    <w:p w14:paraId="400E51AE" w14:textId="77777777" w:rsidR="006A5B83" w:rsidRDefault="006A5B83" w:rsidP="00680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502546"/>
      <w:docPartObj>
        <w:docPartGallery w:val="Page Numbers (Top of Page)"/>
        <w:docPartUnique/>
      </w:docPartObj>
    </w:sdtPr>
    <w:sdtEndPr>
      <w:rPr>
        <w:rFonts w:ascii="Times New Roman" w:hAnsi="Times New Roman" w:cs="Times New Roman"/>
        <w:noProof/>
        <w:sz w:val="24"/>
        <w:szCs w:val="24"/>
      </w:rPr>
    </w:sdtEndPr>
    <w:sdtContent>
      <w:p w14:paraId="32FA214D" w14:textId="7E7992AF" w:rsidR="00C738FE" w:rsidRPr="005316B9" w:rsidRDefault="00C738FE">
        <w:pPr>
          <w:pStyle w:val="Header"/>
          <w:jc w:val="right"/>
          <w:rPr>
            <w:rFonts w:ascii="Times New Roman" w:hAnsi="Times New Roman" w:cs="Times New Roman"/>
            <w:sz w:val="24"/>
            <w:szCs w:val="24"/>
          </w:rPr>
        </w:pPr>
        <w:r w:rsidRPr="005316B9">
          <w:rPr>
            <w:rFonts w:ascii="Times New Roman" w:hAnsi="Times New Roman" w:cs="Times New Roman"/>
            <w:sz w:val="24"/>
            <w:szCs w:val="24"/>
          </w:rPr>
          <w:fldChar w:fldCharType="begin"/>
        </w:r>
        <w:r w:rsidRPr="005316B9">
          <w:rPr>
            <w:rFonts w:ascii="Times New Roman" w:hAnsi="Times New Roman" w:cs="Times New Roman"/>
            <w:sz w:val="24"/>
            <w:szCs w:val="24"/>
          </w:rPr>
          <w:instrText xml:space="preserve"> PAGE   \* MERGEFORMAT </w:instrText>
        </w:r>
        <w:r w:rsidRPr="005316B9">
          <w:rPr>
            <w:rFonts w:ascii="Times New Roman" w:hAnsi="Times New Roman" w:cs="Times New Roman"/>
            <w:sz w:val="24"/>
            <w:szCs w:val="24"/>
          </w:rPr>
          <w:fldChar w:fldCharType="separate"/>
        </w:r>
        <w:r w:rsidRPr="005316B9">
          <w:rPr>
            <w:rFonts w:ascii="Times New Roman" w:hAnsi="Times New Roman" w:cs="Times New Roman"/>
            <w:noProof/>
            <w:sz w:val="24"/>
            <w:szCs w:val="24"/>
          </w:rPr>
          <w:t>2</w:t>
        </w:r>
        <w:r w:rsidRPr="005316B9">
          <w:rPr>
            <w:rFonts w:ascii="Times New Roman" w:hAnsi="Times New Roman" w:cs="Times New Roman"/>
            <w:noProof/>
            <w:sz w:val="24"/>
            <w:szCs w:val="24"/>
          </w:rPr>
          <w:fldChar w:fldCharType="end"/>
        </w:r>
      </w:p>
    </w:sdtContent>
  </w:sdt>
  <w:p w14:paraId="743A08EF" w14:textId="77777777" w:rsidR="0011226D" w:rsidRDefault="0011226D" w:rsidP="0005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10BF"/>
    <w:multiLevelType w:val="hybridMultilevel"/>
    <w:tmpl w:val="11AA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43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70"/>
    <w:rsid w:val="0002161C"/>
    <w:rsid w:val="00053EE0"/>
    <w:rsid w:val="00055D9D"/>
    <w:rsid w:val="00094974"/>
    <w:rsid w:val="000E6BBB"/>
    <w:rsid w:val="0011226D"/>
    <w:rsid w:val="0019043D"/>
    <w:rsid w:val="001D6AC4"/>
    <w:rsid w:val="001E292E"/>
    <w:rsid w:val="00243EB1"/>
    <w:rsid w:val="002E50F1"/>
    <w:rsid w:val="0033151D"/>
    <w:rsid w:val="00344036"/>
    <w:rsid w:val="003B4DC2"/>
    <w:rsid w:val="003E0C70"/>
    <w:rsid w:val="00420687"/>
    <w:rsid w:val="00482CEF"/>
    <w:rsid w:val="004B81E7"/>
    <w:rsid w:val="005316B9"/>
    <w:rsid w:val="0058414D"/>
    <w:rsid w:val="005938AC"/>
    <w:rsid w:val="0062099B"/>
    <w:rsid w:val="00663899"/>
    <w:rsid w:val="006802EF"/>
    <w:rsid w:val="006A168C"/>
    <w:rsid w:val="006A5B83"/>
    <w:rsid w:val="006B524B"/>
    <w:rsid w:val="00712690"/>
    <w:rsid w:val="007E588E"/>
    <w:rsid w:val="00857F7A"/>
    <w:rsid w:val="00866758"/>
    <w:rsid w:val="00897C8E"/>
    <w:rsid w:val="008A318F"/>
    <w:rsid w:val="008D27C6"/>
    <w:rsid w:val="008D3F56"/>
    <w:rsid w:val="008D78C9"/>
    <w:rsid w:val="00993BE0"/>
    <w:rsid w:val="00A636A1"/>
    <w:rsid w:val="00B25200"/>
    <w:rsid w:val="00B31B78"/>
    <w:rsid w:val="00C738FE"/>
    <w:rsid w:val="00CB793D"/>
    <w:rsid w:val="00D052AE"/>
    <w:rsid w:val="00D36A94"/>
    <w:rsid w:val="00D666A1"/>
    <w:rsid w:val="00E203C6"/>
    <w:rsid w:val="00F56432"/>
    <w:rsid w:val="00F71DDE"/>
    <w:rsid w:val="00F80B57"/>
    <w:rsid w:val="00FC4800"/>
    <w:rsid w:val="1A67E184"/>
    <w:rsid w:val="1CB26316"/>
    <w:rsid w:val="2D3C3A4B"/>
    <w:rsid w:val="2E5667DE"/>
    <w:rsid w:val="3FC2BFA5"/>
    <w:rsid w:val="4370D302"/>
    <w:rsid w:val="5D43FF64"/>
    <w:rsid w:val="5FA7FA59"/>
    <w:rsid w:val="7B1BE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6A884"/>
  <w15:chartTrackingRefBased/>
  <w15:docId w15:val="{775469E4-6CE7-41EA-8884-57D7A5CF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92E"/>
  </w:style>
  <w:style w:type="paragraph" w:styleId="Heading1">
    <w:name w:val="heading 1"/>
    <w:basedOn w:val="Normal"/>
    <w:next w:val="Normal"/>
    <w:link w:val="Heading1Char"/>
    <w:uiPriority w:val="9"/>
    <w:qFormat/>
    <w:rsid w:val="003E0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C70"/>
    <w:rPr>
      <w:rFonts w:eastAsiaTheme="majorEastAsia" w:cstheme="majorBidi"/>
      <w:color w:val="272727" w:themeColor="text1" w:themeTint="D8"/>
    </w:rPr>
  </w:style>
  <w:style w:type="paragraph" w:styleId="Title">
    <w:name w:val="Title"/>
    <w:basedOn w:val="Normal"/>
    <w:next w:val="Normal"/>
    <w:link w:val="TitleChar"/>
    <w:uiPriority w:val="10"/>
    <w:qFormat/>
    <w:rsid w:val="003E0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C70"/>
    <w:pPr>
      <w:spacing w:before="160"/>
      <w:jc w:val="center"/>
    </w:pPr>
    <w:rPr>
      <w:i/>
      <w:iCs/>
      <w:color w:val="404040" w:themeColor="text1" w:themeTint="BF"/>
    </w:rPr>
  </w:style>
  <w:style w:type="character" w:customStyle="1" w:styleId="QuoteChar">
    <w:name w:val="Quote Char"/>
    <w:basedOn w:val="DefaultParagraphFont"/>
    <w:link w:val="Quote"/>
    <w:uiPriority w:val="29"/>
    <w:rsid w:val="003E0C70"/>
    <w:rPr>
      <w:i/>
      <w:iCs/>
      <w:color w:val="404040" w:themeColor="text1" w:themeTint="BF"/>
    </w:rPr>
  </w:style>
  <w:style w:type="paragraph" w:styleId="ListParagraph">
    <w:name w:val="List Paragraph"/>
    <w:basedOn w:val="Normal"/>
    <w:uiPriority w:val="34"/>
    <w:qFormat/>
    <w:rsid w:val="003E0C70"/>
    <w:pPr>
      <w:ind w:left="720"/>
      <w:contextualSpacing/>
    </w:pPr>
  </w:style>
  <w:style w:type="character" w:styleId="IntenseEmphasis">
    <w:name w:val="Intense Emphasis"/>
    <w:basedOn w:val="DefaultParagraphFont"/>
    <w:uiPriority w:val="21"/>
    <w:qFormat/>
    <w:rsid w:val="003E0C70"/>
    <w:rPr>
      <w:i/>
      <w:iCs/>
      <w:color w:val="0F4761" w:themeColor="accent1" w:themeShade="BF"/>
    </w:rPr>
  </w:style>
  <w:style w:type="paragraph" w:styleId="IntenseQuote">
    <w:name w:val="Intense Quote"/>
    <w:basedOn w:val="Normal"/>
    <w:next w:val="Normal"/>
    <w:link w:val="IntenseQuoteChar"/>
    <w:uiPriority w:val="30"/>
    <w:qFormat/>
    <w:rsid w:val="003E0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C70"/>
    <w:rPr>
      <w:i/>
      <w:iCs/>
      <w:color w:val="0F4761" w:themeColor="accent1" w:themeShade="BF"/>
    </w:rPr>
  </w:style>
  <w:style w:type="character" w:styleId="IntenseReference">
    <w:name w:val="Intense Reference"/>
    <w:basedOn w:val="DefaultParagraphFont"/>
    <w:uiPriority w:val="32"/>
    <w:qFormat/>
    <w:rsid w:val="003E0C70"/>
    <w:rPr>
      <w:b/>
      <w:bCs/>
      <w:smallCaps/>
      <w:color w:val="0F4761" w:themeColor="accent1" w:themeShade="BF"/>
      <w:spacing w:val="5"/>
    </w:rPr>
  </w:style>
  <w:style w:type="table" w:styleId="TableGrid">
    <w:name w:val="Table Grid"/>
    <w:basedOn w:val="TableNormal"/>
    <w:uiPriority w:val="39"/>
    <w:rsid w:val="00B3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DDE"/>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F71DDE"/>
    <w:rPr>
      <w:kern w:val="0"/>
      <w:sz w:val="22"/>
      <w:szCs w:val="22"/>
      <w14:ligatures w14:val="none"/>
    </w:rPr>
  </w:style>
  <w:style w:type="paragraph" w:styleId="Footer">
    <w:name w:val="footer"/>
    <w:basedOn w:val="Normal"/>
    <w:link w:val="FooterChar"/>
    <w:uiPriority w:val="99"/>
    <w:unhideWhenUsed/>
    <w:rsid w:val="00F71DDE"/>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F71DDE"/>
    <w:rPr>
      <w:kern w:val="0"/>
      <w:sz w:val="22"/>
      <w:szCs w:val="22"/>
      <w14:ligatures w14:val="none"/>
    </w:rPr>
  </w:style>
  <w:style w:type="character" w:styleId="Hyperlink">
    <w:name w:val="Hyperlink"/>
    <w:basedOn w:val="DefaultParagraphFont"/>
    <w:uiPriority w:val="99"/>
    <w:unhideWhenUsed/>
    <w:rsid w:val="00F71DDE"/>
    <w:rPr>
      <w:color w:val="467886" w:themeColor="hyperlink"/>
      <w:u w:val="single"/>
    </w:rPr>
  </w:style>
  <w:style w:type="character" w:styleId="FollowedHyperlink">
    <w:name w:val="FollowedHyperlink"/>
    <w:basedOn w:val="DefaultParagraphFont"/>
    <w:uiPriority w:val="99"/>
    <w:semiHidden/>
    <w:unhideWhenUsed/>
    <w:rsid w:val="00F71D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s.stlpublicradio.org/post/recap-why-education-reform-measures-didnt-" TargetMode="External"/><Relationship Id="rId18" Type="http://schemas.openxmlformats.org/officeDocument/2006/relationships/hyperlink" Target="https://www.youtube.com/watch?v=z-h-BhcV7D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ews.stlpublicradio.org/post/recap-why-education-reform-measures-" TargetMode="External"/><Relationship Id="rId17" Type="http://schemas.openxmlformats.org/officeDocument/2006/relationships/hyperlink" Target="https://dese.mo.gov/sites/default/files/LafayettePrep6-18.pdf" TargetMode="External"/><Relationship Id="rId2" Type="http://schemas.openxmlformats.org/officeDocument/2006/relationships/customXml" Target="../customXml/item2.xml"/><Relationship Id="rId16" Type="http://schemas.openxmlformats.org/officeDocument/2006/relationships/hyperlink" Target="https://www.point2homes.com/US/Neighborhood/MO/St-Louis-City/Lafayette-Square-Demographic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point2homes.com/US/Neighborhood/MO/St-Louis-City/Lafayette-Square-" TargetMode="Externa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s.stlpublicradio.org/post/recap-why-education-reform-measures-didnt-get-through-2017-missouri-legisl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13740-eb5d-4988-b1e9-e8de724f58d7" xsi:nil="true"/>
    <LInk xmlns="2d0cc175-4d8c-47e7-a226-84d982666954">
      <Url xsi:nil="true"/>
      <Description xsi:nil="true"/>
    </LInk>
    <lcf76f155ced4ddcb4097134ff3c332f xmlns="2d0cc175-4d8c-47e7-a226-84d982666954">
      <Terms xmlns="http://schemas.microsoft.com/office/infopath/2007/PartnerControls"/>
    </lcf76f155ced4ddcb4097134ff3c332f>
    <Topic_x0028_s_x0029_Addressed xmlns="2d0cc175-4d8c-47e7-a226-84d982666954" xsi:nil="true"/>
    <DigitalAccessibilityStatus xmlns="2d0cc175-4d8c-47e7-a226-84d982666954"/>
    <IssuestoAddress xmlns="2d0cc175-4d8c-47e7-a226-84d9826669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BA60D4C84BE74CBA30C1FBA2CB1C8C" ma:contentTypeVersion="15" ma:contentTypeDescription="Create a new document." ma:contentTypeScope="" ma:versionID="aa63cf7ed9b722d7c93922356471e7e0">
  <xsd:schema xmlns:xsd="http://www.w3.org/2001/XMLSchema" xmlns:xs="http://www.w3.org/2001/XMLSchema" xmlns:p="http://schemas.microsoft.com/office/2006/metadata/properties" xmlns:ns2="2d0cc175-4d8c-47e7-a226-84d982666954" xmlns:ns3="18113740-eb5d-4988-b1e9-e8de724f58d7" targetNamespace="http://schemas.microsoft.com/office/2006/metadata/properties" ma:root="true" ma:fieldsID="95be1b858da64ee9087475f3c5e2aecc" ns2:_="" ns3:_="">
    <xsd:import namespace="2d0cc175-4d8c-47e7-a226-84d982666954"/>
    <xsd:import namespace="18113740-eb5d-4988-b1e9-e8de724f58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nk"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opic_x0028_s_x0029_Addressed" minOccurs="0"/>
                <xsd:element ref="ns2:DigitalAccessibilityStatus"/>
                <xsd:element ref="ns2:IssuestoAdd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cc175-4d8c-47e7-a226-84d982666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c004a5-47fe-4882-bb3a-6dae05e2b5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opic_x0028_s_x0029_Addressed" ma:index="20" nillable="true" ma:displayName="Topic(s) Addressed" ma:format="Dropdown" ma:internalName="Topic_x0028_s_x0029_Addressed">
      <xsd:complexType>
        <xsd:complexContent>
          <xsd:extension base="dms:MultiChoice">
            <xsd:sequence>
              <xsd:element name="Value" maxOccurs="unbounded" minOccurs="0" nillable="true">
                <xsd:simpleType>
                  <xsd:restriction base="dms:Choice">
                    <xsd:enumeration value="Reading"/>
                    <xsd:enumeration value="Writing"/>
                    <xsd:enumeration value="Grammar"/>
                    <xsd:enumeration value="ESL"/>
                    <xsd:enumeration value="Formatting"/>
                    <xsd:enumeration value="Documentation"/>
                    <xsd:enumeration value="Study Skills"/>
                  </xsd:restriction>
                </xsd:simpleType>
              </xsd:element>
            </xsd:sequence>
          </xsd:extension>
        </xsd:complexContent>
      </xsd:complexType>
    </xsd:element>
    <xsd:element name="DigitalAccessibilityStatus" ma:index="21" ma:displayName="Accessibility Status" ma:description="We will use this column to indicate where each handout is on its way towards fulfilling accessibility requirements" ma:format="Dropdown" ma:internalName="DigitalAccessibilityStatus">
      <xsd:simpleType>
        <xsd:union memberTypes="dms:Text">
          <xsd:simpleType>
            <xsd:restriction base="dms:Choice">
              <xsd:enumeration value="In compliance"/>
              <xsd:enumeration value="In remediation"/>
              <xsd:enumeration value="Inactive"/>
              <xsd:enumeration value="JAWS approved"/>
            </xsd:restriction>
          </xsd:simpleType>
        </xsd:union>
      </xsd:simpleType>
    </xsd:element>
    <xsd:element name="IssuestoAddress" ma:index="22" nillable="true" ma:displayName="Issues to Address" ma:format="Dropdown" ma:internalName="IssuestoAddres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13740-eb5d-4988-b1e9-e8de724f58d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f25b-6b68-4c4a-a2bc-134d8cd4ab93}" ma:internalName="TaxCatchAll" ma:showField="CatchAllData" ma:web="18113740-eb5d-4988-b1e9-e8de724f5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7A27-E7A5-4CD3-AC5A-1F28D85336E0}">
  <ds:schemaRefs>
    <ds:schemaRef ds:uri="http://schemas.microsoft.com/office/2006/metadata/properties"/>
    <ds:schemaRef ds:uri="http://schemas.microsoft.com/office/infopath/2007/PartnerControls"/>
    <ds:schemaRef ds:uri="18113740-eb5d-4988-b1e9-e8de724f58d7"/>
    <ds:schemaRef ds:uri="2d0cc175-4d8c-47e7-a226-84d982666954"/>
  </ds:schemaRefs>
</ds:datastoreItem>
</file>

<file path=customXml/itemProps2.xml><?xml version="1.0" encoding="utf-8"?>
<ds:datastoreItem xmlns:ds="http://schemas.openxmlformats.org/officeDocument/2006/customXml" ds:itemID="{D0B014BA-18F5-4B46-9582-8569DE831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cc175-4d8c-47e7-a226-84d982666954"/>
    <ds:schemaRef ds:uri="18113740-eb5d-4988-b1e9-e8de724f5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E9AD9-A7E5-48CF-9F15-22E186EA963C}">
  <ds:schemaRefs>
    <ds:schemaRef ds:uri="http://schemas.microsoft.com/sharepoint/v3/contenttype/forms"/>
  </ds:schemaRefs>
</ds:datastoreItem>
</file>

<file path=docMetadata/LabelInfo.xml><?xml version="1.0" encoding="utf-8"?>
<clbl:labelList xmlns:clbl="http://schemas.microsoft.com/office/2020/mipLabelMetadata">
  <clbl:label id="{4cd64bfe-a7a1-4304-947b-1393797262a2}" enabled="0" method="" siteId="{4cd64bfe-a7a1-4304-947b-1393797262a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1119</Words>
  <Characters>6382</Characters>
  <Application>Microsoft Office Word</Application>
  <DocSecurity>4</DocSecurity>
  <Lines>53</Lines>
  <Paragraphs>14</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John</dc:creator>
  <cp:keywords/>
  <dc:description/>
  <cp:lastModifiedBy>O'Malley, Lisa</cp:lastModifiedBy>
  <cp:revision>21</cp:revision>
  <cp:lastPrinted>2025-11-12T18:44:00Z</cp:lastPrinted>
  <dcterms:created xsi:type="dcterms:W3CDTF">2025-07-21T17:58:00Z</dcterms:created>
  <dcterms:modified xsi:type="dcterms:W3CDTF">2026-06-25T18:47:00Z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0x01010041BA60D4C84BE74CBA30C1FBA2CB1C8C</vt:lpwstr>
  </property>
  <property fmtid="{D5CDD505-2E9C-101B-9397-08002B2CF9AE}" pid="3" name="MediaServiceImageTags">
    <vt:lpwstr/>
  </property>
  <property fmtid="{D5CDD505-2E9C-101B-9397-08002B2CF9AE}" pid="4" name="docLang">
    <vt:lpwstr>en</vt:lpwstr>
  </property>
</Properties>
</file>